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760CF" w14:textId="77777777" w:rsidR="00BF1706" w:rsidRDefault="00000000">
      <w:pPr>
        <w:spacing w:after="0" w:line="276" w:lineRule="auto"/>
        <w:jc w:val="center"/>
        <w:rPr>
          <w:rFonts w:ascii="Verdana" w:eastAsia="Verdana" w:hAnsi="Verdana" w:cs="Verdana"/>
          <w:b/>
          <w:sz w:val="20"/>
          <w:szCs w:val="20"/>
        </w:rPr>
      </w:pPr>
      <w:r>
        <w:rPr>
          <w:rFonts w:ascii="Verdana" w:eastAsia="Verdana" w:hAnsi="Verdana" w:cs="Verdana"/>
          <w:b/>
          <w:sz w:val="20"/>
          <w:szCs w:val="20"/>
        </w:rPr>
        <w:t>POLÍTICA DE RELACIONAMENTO COM TERCEIROS</w:t>
      </w:r>
    </w:p>
    <w:p w14:paraId="0C09E8ED" w14:textId="77777777" w:rsidR="00BF1706" w:rsidRDefault="00BF1706">
      <w:pPr>
        <w:spacing w:after="0" w:line="276" w:lineRule="auto"/>
        <w:jc w:val="both"/>
        <w:rPr>
          <w:rFonts w:ascii="Verdana" w:eastAsia="Verdana" w:hAnsi="Verdana" w:cs="Verdana"/>
          <w:b/>
          <w:sz w:val="20"/>
          <w:szCs w:val="20"/>
        </w:rPr>
      </w:pPr>
    </w:p>
    <w:p w14:paraId="73398C29" w14:textId="77777777" w:rsidR="00BF1706" w:rsidRDefault="00000000">
      <w:pPr>
        <w:numPr>
          <w:ilvl w:val="0"/>
          <w:numId w:val="1"/>
        </w:numPr>
        <w:pBdr>
          <w:top w:val="nil"/>
          <w:left w:val="nil"/>
          <w:bottom w:val="nil"/>
          <w:right w:val="nil"/>
          <w:between w:val="nil"/>
        </w:pBdr>
        <w:spacing w:after="0" w:line="276" w:lineRule="auto"/>
        <w:ind w:left="0" w:firstLine="0"/>
        <w:jc w:val="both"/>
        <w:rPr>
          <w:rFonts w:ascii="Verdana" w:eastAsia="Verdana" w:hAnsi="Verdana" w:cs="Verdana"/>
          <w:b/>
          <w:color w:val="000000"/>
          <w:sz w:val="20"/>
          <w:szCs w:val="20"/>
        </w:rPr>
      </w:pPr>
      <w:r>
        <w:rPr>
          <w:rFonts w:ascii="Verdana" w:eastAsia="Verdana" w:hAnsi="Verdana" w:cs="Verdana"/>
          <w:b/>
          <w:color w:val="000000"/>
          <w:sz w:val="20"/>
          <w:szCs w:val="20"/>
        </w:rPr>
        <w:t>Objetivo</w:t>
      </w:r>
    </w:p>
    <w:p w14:paraId="01C2E65A" w14:textId="77777777" w:rsidR="00BF1706" w:rsidRDefault="00000000">
      <w:pPr>
        <w:numPr>
          <w:ilvl w:val="1"/>
          <w:numId w:val="1"/>
        </w:numPr>
        <w:pBdr>
          <w:top w:val="nil"/>
          <w:left w:val="nil"/>
          <w:bottom w:val="nil"/>
          <w:right w:val="nil"/>
          <w:between w:val="nil"/>
        </w:pBdr>
        <w:spacing w:after="0" w:line="276" w:lineRule="auto"/>
        <w:ind w:left="0" w:firstLine="0"/>
        <w:jc w:val="both"/>
        <w:rPr>
          <w:rFonts w:ascii="Verdana" w:eastAsia="Verdana" w:hAnsi="Verdana" w:cs="Verdana"/>
          <w:color w:val="000000"/>
          <w:sz w:val="20"/>
          <w:szCs w:val="20"/>
        </w:rPr>
      </w:pPr>
      <w:r>
        <w:rPr>
          <w:rFonts w:ascii="Verdana" w:eastAsia="Verdana" w:hAnsi="Verdana" w:cs="Verdana"/>
          <w:color w:val="000000"/>
          <w:sz w:val="20"/>
          <w:szCs w:val="20"/>
        </w:rPr>
        <w:t xml:space="preserve">Esta política define diretrizes que devem ser adotadas pelos colaboradores da </w:t>
      </w:r>
      <w:r>
        <w:rPr>
          <w:rFonts w:ascii="Verdana" w:eastAsia="Verdana" w:hAnsi="Verdana" w:cs="Verdana"/>
          <w:sz w:val="20"/>
          <w:szCs w:val="20"/>
        </w:rPr>
        <w:t>R5 INTELIGÊNCIA DIGITAL LTDA</w:t>
      </w:r>
      <w:r>
        <w:rPr>
          <w:rFonts w:ascii="Verdana" w:eastAsia="Verdana" w:hAnsi="Verdana" w:cs="Verdana"/>
          <w:color w:val="000000"/>
          <w:sz w:val="20"/>
          <w:szCs w:val="20"/>
        </w:rPr>
        <w:t xml:space="preserve"> em sua relação com clientes, fornecedores de bens, prestadores de serviços e parceiros.</w:t>
      </w:r>
    </w:p>
    <w:p w14:paraId="2D0BBC13" w14:textId="77777777" w:rsidR="00BF1706" w:rsidRDefault="00BF1706">
      <w:pPr>
        <w:spacing w:after="0" w:line="276" w:lineRule="auto"/>
        <w:jc w:val="both"/>
        <w:rPr>
          <w:rFonts w:ascii="Verdana" w:eastAsia="Verdana" w:hAnsi="Verdana" w:cs="Verdana"/>
          <w:sz w:val="20"/>
          <w:szCs w:val="20"/>
        </w:rPr>
      </w:pPr>
    </w:p>
    <w:p w14:paraId="363AF348" w14:textId="77777777" w:rsidR="00BF1706" w:rsidRDefault="00000000">
      <w:pPr>
        <w:numPr>
          <w:ilvl w:val="0"/>
          <w:numId w:val="1"/>
        </w:numPr>
        <w:pBdr>
          <w:top w:val="nil"/>
          <w:left w:val="nil"/>
          <w:bottom w:val="nil"/>
          <w:right w:val="nil"/>
          <w:between w:val="nil"/>
        </w:pBdr>
        <w:spacing w:after="0" w:line="276" w:lineRule="auto"/>
        <w:ind w:left="0" w:firstLine="0"/>
        <w:jc w:val="both"/>
        <w:rPr>
          <w:rFonts w:ascii="Verdana" w:eastAsia="Verdana" w:hAnsi="Verdana" w:cs="Verdana"/>
          <w:b/>
          <w:color w:val="000000"/>
          <w:sz w:val="20"/>
          <w:szCs w:val="20"/>
        </w:rPr>
      </w:pPr>
      <w:r>
        <w:rPr>
          <w:rFonts w:ascii="Verdana" w:eastAsia="Verdana" w:hAnsi="Verdana" w:cs="Verdana"/>
          <w:b/>
          <w:color w:val="000000"/>
          <w:sz w:val="20"/>
          <w:szCs w:val="20"/>
        </w:rPr>
        <w:t>Diretrizes Gerais</w:t>
      </w:r>
    </w:p>
    <w:p w14:paraId="0E93DB7D" w14:textId="77777777" w:rsidR="00BF1706" w:rsidRDefault="00000000">
      <w:pPr>
        <w:numPr>
          <w:ilvl w:val="1"/>
          <w:numId w:val="1"/>
        </w:numPr>
        <w:pBdr>
          <w:top w:val="nil"/>
          <w:left w:val="nil"/>
          <w:bottom w:val="nil"/>
          <w:right w:val="nil"/>
          <w:between w:val="nil"/>
        </w:pBdr>
        <w:spacing w:after="0" w:line="276" w:lineRule="auto"/>
        <w:ind w:left="0" w:firstLine="0"/>
        <w:jc w:val="both"/>
        <w:rPr>
          <w:rFonts w:ascii="Verdana" w:eastAsia="Verdana" w:hAnsi="Verdana" w:cs="Verdana"/>
          <w:color w:val="000000"/>
          <w:sz w:val="20"/>
          <w:szCs w:val="20"/>
        </w:rPr>
      </w:pPr>
      <w:r>
        <w:rPr>
          <w:rFonts w:ascii="Verdana" w:eastAsia="Verdana" w:hAnsi="Verdana" w:cs="Verdana"/>
          <w:color w:val="000000"/>
          <w:sz w:val="20"/>
          <w:szCs w:val="20"/>
        </w:rPr>
        <w:t xml:space="preserve">O relacionamento com terceiros deverá ser pautado pela ética e pela transparência, no estrito cumprimento da legislação aplicável, especialmente da legislação anticorrupção e de outras normas aplicáveis, bem como as disposições do Programa de Integridade da </w:t>
      </w:r>
      <w:r>
        <w:rPr>
          <w:rFonts w:ascii="Verdana" w:eastAsia="Verdana" w:hAnsi="Verdana" w:cs="Verdana"/>
          <w:sz w:val="20"/>
          <w:szCs w:val="20"/>
        </w:rPr>
        <w:t>R5 INTELIGÊNCIA DIGITAL LTDA</w:t>
      </w:r>
      <w:r>
        <w:rPr>
          <w:rFonts w:ascii="Verdana" w:eastAsia="Verdana" w:hAnsi="Verdana" w:cs="Verdana"/>
          <w:color w:val="000000"/>
          <w:sz w:val="20"/>
          <w:szCs w:val="20"/>
        </w:rPr>
        <w:t>, constituído pelo Código de Ética e Conduta e políticas complementares.</w:t>
      </w:r>
    </w:p>
    <w:p w14:paraId="59580514" w14:textId="77777777" w:rsidR="00BF1706" w:rsidRDefault="00BF1706">
      <w:pPr>
        <w:pBdr>
          <w:top w:val="nil"/>
          <w:left w:val="nil"/>
          <w:bottom w:val="nil"/>
          <w:right w:val="nil"/>
          <w:between w:val="nil"/>
        </w:pBdr>
        <w:spacing w:after="0" w:line="276" w:lineRule="auto"/>
        <w:jc w:val="both"/>
        <w:rPr>
          <w:rFonts w:ascii="Verdana" w:eastAsia="Verdana" w:hAnsi="Verdana" w:cs="Verdana"/>
          <w:color w:val="000000"/>
          <w:sz w:val="20"/>
          <w:szCs w:val="20"/>
        </w:rPr>
      </w:pPr>
    </w:p>
    <w:p w14:paraId="20C7B2B9" w14:textId="77777777" w:rsidR="00BF1706" w:rsidRDefault="00000000">
      <w:pPr>
        <w:numPr>
          <w:ilvl w:val="1"/>
          <w:numId w:val="1"/>
        </w:numPr>
        <w:pBdr>
          <w:top w:val="nil"/>
          <w:left w:val="nil"/>
          <w:bottom w:val="nil"/>
          <w:right w:val="nil"/>
          <w:between w:val="nil"/>
        </w:pBdr>
        <w:spacing w:after="0" w:line="276" w:lineRule="auto"/>
        <w:ind w:left="0" w:firstLine="0"/>
        <w:jc w:val="both"/>
        <w:rPr>
          <w:rFonts w:ascii="Verdana" w:eastAsia="Verdana" w:hAnsi="Verdana" w:cs="Verdana"/>
          <w:color w:val="000000"/>
          <w:sz w:val="20"/>
          <w:szCs w:val="20"/>
        </w:rPr>
      </w:pPr>
      <w:r>
        <w:rPr>
          <w:rFonts w:ascii="Verdana" w:eastAsia="Verdana" w:hAnsi="Verdana" w:cs="Verdana"/>
          <w:color w:val="000000"/>
          <w:sz w:val="20"/>
          <w:szCs w:val="20"/>
        </w:rPr>
        <w:t xml:space="preserve">Os contratos, projetos ou outros instrumentos que vinculem a </w:t>
      </w:r>
      <w:r>
        <w:rPr>
          <w:rFonts w:ascii="Verdana" w:eastAsia="Verdana" w:hAnsi="Verdana" w:cs="Verdana"/>
          <w:sz w:val="20"/>
          <w:szCs w:val="20"/>
        </w:rPr>
        <w:t>R5 INTELIGÊNCIA DIGITAL LTDA</w:t>
      </w:r>
      <w:r>
        <w:rPr>
          <w:rFonts w:ascii="Verdana" w:eastAsia="Verdana" w:hAnsi="Verdana" w:cs="Verdana"/>
          <w:color w:val="000000"/>
          <w:sz w:val="20"/>
          <w:szCs w:val="20"/>
        </w:rPr>
        <w:t xml:space="preserve"> a terceiros conterão cláusula anticorrupção, que contemplará, entre outras obrigações, o dever de observância à legislação aplicável, especialmente a Lei Anticorrpução e respectivos normativos, bem como as disposições do Programa de Integridade instituído.</w:t>
      </w:r>
    </w:p>
    <w:p w14:paraId="2820309C" w14:textId="77777777" w:rsidR="00BF1706" w:rsidRDefault="00BF1706">
      <w:pPr>
        <w:pBdr>
          <w:top w:val="nil"/>
          <w:left w:val="nil"/>
          <w:bottom w:val="nil"/>
          <w:right w:val="nil"/>
          <w:between w:val="nil"/>
        </w:pBdr>
        <w:spacing w:after="0" w:line="276" w:lineRule="auto"/>
        <w:jc w:val="both"/>
        <w:rPr>
          <w:rFonts w:ascii="Verdana" w:eastAsia="Verdana" w:hAnsi="Verdana" w:cs="Verdana"/>
          <w:color w:val="000000"/>
          <w:sz w:val="20"/>
          <w:szCs w:val="20"/>
        </w:rPr>
      </w:pPr>
    </w:p>
    <w:p w14:paraId="75F59C7F" w14:textId="77777777" w:rsidR="00BF1706" w:rsidRDefault="00000000">
      <w:pPr>
        <w:numPr>
          <w:ilvl w:val="0"/>
          <w:numId w:val="3"/>
        </w:numPr>
        <w:pBdr>
          <w:top w:val="nil"/>
          <w:left w:val="nil"/>
          <w:bottom w:val="nil"/>
          <w:right w:val="nil"/>
          <w:between w:val="nil"/>
        </w:pBdr>
        <w:spacing w:after="0" w:line="276" w:lineRule="auto"/>
        <w:ind w:left="0" w:firstLine="0"/>
        <w:jc w:val="both"/>
        <w:rPr>
          <w:rFonts w:ascii="Verdana" w:eastAsia="Verdana" w:hAnsi="Verdana" w:cs="Verdana"/>
          <w:b/>
          <w:color w:val="000000"/>
          <w:sz w:val="20"/>
          <w:szCs w:val="20"/>
        </w:rPr>
      </w:pPr>
      <w:r>
        <w:rPr>
          <w:rFonts w:ascii="Verdana" w:eastAsia="Verdana" w:hAnsi="Verdana" w:cs="Verdana"/>
          <w:b/>
          <w:color w:val="000000"/>
          <w:sz w:val="20"/>
          <w:szCs w:val="20"/>
        </w:rPr>
        <w:t>Diretrizes Específicas sobre o Relacionamento com Fornecedores, Prestadores ou Parceiros</w:t>
      </w:r>
    </w:p>
    <w:p w14:paraId="6A81AD71" w14:textId="77777777" w:rsidR="00BF1706" w:rsidRDefault="00000000">
      <w:pPr>
        <w:numPr>
          <w:ilvl w:val="1"/>
          <w:numId w:val="6"/>
        </w:numPr>
        <w:pBdr>
          <w:top w:val="nil"/>
          <w:left w:val="nil"/>
          <w:bottom w:val="nil"/>
          <w:right w:val="nil"/>
          <w:between w:val="nil"/>
        </w:pBdr>
        <w:spacing w:after="0" w:line="276" w:lineRule="auto"/>
        <w:ind w:left="0" w:firstLine="0"/>
        <w:jc w:val="both"/>
        <w:rPr>
          <w:rFonts w:ascii="Verdana" w:eastAsia="Verdana" w:hAnsi="Verdana" w:cs="Verdana"/>
          <w:color w:val="000000"/>
          <w:sz w:val="20"/>
          <w:szCs w:val="20"/>
        </w:rPr>
      </w:pPr>
      <w:r>
        <w:rPr>
          <w:rFonts w:ascii="Verdana" w:eastAsia="Verdana" w:hAnsi="Verdana" w:cs="Verdana"/>
          <w:color w:val="000000"/>
          <w:sz w:val="20"/>
          <w:szCs w:val="20"/>
        </w:rPr>
        <w:t>A legalidade, a ética, a transparência e as boas práticas de gestão administrativa nortearão os procedimentos de seleção e de negociação com fornecedores, prestadores de serviços e parceiros, sem privilégios, favorecimentos ou discriminação de qualquer natureza.</w:t>
      </w:r>
    </w:p>
    <w:p w14:paraId="0BE7CB41" w14:textId="77777777" w:rsidR="00BF1706" w:rsidRDefault="00BF1706">
      <w:pPr>
        <w:pBdr>
          <w:top w:val="nil"/>
          <w:left w:val="nil"/>
          <w:bottom w:val="nil"/>
          <w:right w:val="nil"/>
          <w:between w:val="nil"/>
        </w:pBdr>
        <w:spacing w:after="0" w:line="276" w:lineRule="auto"/>
        <w:jc w:val="both"/>
        <w:rPr>
          <w:rFonts w:ascii="Verdana" w:eastAsia="Verdana" w:hAnsi="Verdana" w:cs="Verdana"/>
          <w:color w:val="000000"/>
          <w:sz w:val="20"/>
          <w:szCs w:val="20"/>
        </w:rPr>
      </w:pPr>
    </w:p>
    <w:p w14:paraId="566D321C" w14:textId="77777777" w:rsidR="00BF1706" w:rsidRDefault="00000000">
      <w:pPr>
        <w:numPr>
          <w:ilvl w:val="1"/>
          <w:numId w:val="6"/>
        </w:numPr>
        <w:pBdr>
          <w:top w:val="nil"/>
          <w:left w:val="nil"/>
          <w:bottom w:val="nil"/>
          <w:right w:val="nil"/>
          <w:between w:val="nil"/>
        </w:pBdr>
        <w:spacing w:after="0" w:line="276" w:lineRule="auto"/>
        <w:ind w:left="0" w:firstLine="0"/>
        <w:jc w:val="both"/>
        <w:rPr>
          <w:rFonts w:ascii="Verdana" w:eastAsia="Verdana" w:hAnsi="Verdana" w:cs="Verdana"/>
          <w:color w:val="000000"/>
          <w:sz w:val="20"/>
          <w:szCs w:val="20"/>
        </w:rPr>
      </w:pPr>
      <w:r>
        <w:rPr>
          <w:rFonts w:ascii="Verdana" w:eastAsia="Verdana" w:hAnsi="Verdana" w:cs="Verdana"/>
          <w:color w:val="000000"/>
          <w:sz w:val="20"/>
          <w:szCs w:val="20"/>
        </w:rPr>
        <w:t xml:space="preserve">São vedadas quaisquer contratações ou celebração de parcerias com pessoa física ou jurídica de duvidosa reputação ou mantenha conduta incompatível com princípios éticos praticados na </w:t>
      </w:r>
      <w:r>
        <w:rPr>
          <w:rFonts w:ascii="Verdana" w:eastAsia="Verdana" w:hAnsi="Verdana" w:cs="Verdana"/>
          <w:sz w:val="20"/>
          <w:szCs w:val="20"/>
        </w:rPr>
        <w:t>R5 INTELIGÊNCIA DIGITAL LTDA</w:t>
      </w:r>
      <w:r>
        <w:rPr>
          <w:rFonts w:ascii="Verdana" w:eastAsia="Verdana" w:hAnsi="Verdana" w:cs="Verdana"/>
          <w:color w:val="000000"/>
          <w:sz w:val="20"/>
          <w:szCs w:val="20"/>
        </w:rPr>
        <w:t xml:space="preserve"> </w:t>
      </w:r>
    </w:p>
    <w:p w14:paraId="36285089" w14:textId="77777777" w:rsidR="00BF1706" w:rsidRDefault="00BF1706">
      <w:pPr>
        <w:pBdr>
          <w:top w:val="nil"/>
          <w:left w:val="nil"/>
          <w:bottom w:val="nil"/>
          <w:right w:val="nil"/>
          <w:between w:val="nil"/>
        </w:pBdr>
        <w:spacing w:after="0" w:line="276" w:lineRule="auto"/>
        <w:jc w:val="both"/>
        <w:rPr>
          <w:rFonts w:ascii="Verdana" w:eastAsia="Verdana" w:hAnsi="Verdana" w:cs="Verdana"/>
          <w:color w:val="000000"/>
          <w:sz w:val="20"/>
          <w:szCs w:val="20"/>
        </w:rPr>
      </w:pPr>
    </w:p>
    <w:p w14:paraId="43A674FB" w14:textId="77777777" w:rsidR="00BF1706" w:rsidRDefault="00000000">
      <w:pPr>
        <w:numPr>
          <w:ilvl w:val="1"/>
          <w:numId w:val="6"/>
        </w:numPr>
        <w:pBdr>
          <w:top w:val="nil"/>
          <w:left w:val="nil"/>
          <w:bottom w:val="nil"/>
          <w:right w:val="nil"/>
          <w:between w:val="nil"/>
        </w:pBdr>
        <w:spacing w:after="0" w:line="276" w:lineRule="auto"/>
        <w:ind w:left="0" w:firstLine="0"/>
        <w:jc w:val="both"/>
        <w:rPr>
          <w:rFonts w:ascii="Verdana" w:eastAsia="Verdana" w:hAnsi="Verdana" w:cs="Verdana"/>
          <w:color w:val="000000"/>
          <w:sz w:val="20"/>
          <w:szCs w:val="20"/>
        </w:rPr>
      </w:pPr>
      <w:r>
        <w:rPr>
          <w:rFonts w:ascii="Verdana" w:eastAsia="Verdana" w:hAnsi="Verdana" w:cs="Verdana"/>
          <w:color w:val="000000"/>
          <w:sz w:val="20"/>
          <w:szCs w:val="20"/>
        </w:rPr>
        <w:t xml:space="preserve">Todos os fornecedores, prestadores de serviço e parceiros devem ser informados e orientados em relação às normas que norteiam o Programa de Integridade da </w:t>
      </w:r>
      <w:r>
        <w:rPr>
          <w:rFonts w:ascii="Verdana" w:eastAsia="Verdana" w:hAnsi="Verdana" w:cs="Verdana"/>
          <w:sz w:val="20"/>
          <w:szCs w:val="20"/>
        </w:rPr>
        <w:t>R5 INTELIGÊNCIA DIGITAL LTDA</w:t>
      </w:r>
    </w:p>
    <w:p w14:paraId="63E29986" w14:textId="77777777" w:rsidR="00BF1706" w:rsidRDefault="00BF1706">
      <w:pPr>
        <w:pBdr>
          <w:top w:val="nil"/>
          <w:left w:val="nil"/>
          <w:bottom w:val="nil"/>
          <w:right w:val="nil"/>
          <w:between w:val="nil"/>
        </w:pBdr>
        <w:spacing w:after="0" w:line="276" w:lineRule="auto"/>
        <w:jc w:val="both"/>
        <w:rPr>
          <w:rFonts w:ascii="Verdana" w:eastAsia="Verdana" w:hAnsi="Verdana" w:cs="Verdana"/>
          <w:color w:val="000000"/>
          <w:sz w:val="20"/>
          <w:szCs w:val="20"/>
        </w:rPr>
      </w:pPr>
    </w:p>
    <w:p w14:paraId="07288971" w14:textId="77777777" w:rsidR="00BF1706" w:rsidRDefault="00000000">
      <w:pPr>
        <w:numPr>
          <w:ilvl w:val="1"/>
          <w:numId w:val="6"/>
        </w:numPr>
        <w:pBdr>
          <w:top w:val="nil"/>
          <w:left w:val="nil"/>
          <w:bottom w:val="nil"/>
          <w:right w:val="nil"/>
          <w:between w:val="nil"/>
        </w:pBdr>
        <w:spacing w:after="0" w:line="276" w:lineRule="auto"/>
        <w:ind w:left="0" w:firstLine="0"/>
        <w:jc w:val="both"/>
        <w:rPr>
          <w:rFonts w:ascii="Verdana" w:eastAsia="Verdana" w:hAnsi="Verdana" w:cs="Verdana"/>
          <w:color w:val="000000"/>
          <w:sz w:val="20"/>
          <w:szCs w:val="20"/>
        </w:rPr>
      </w:pPr>
      <w:r>
        <w:rPr>
          <w:rFonts w:ascii="Verdana" w:eastAsia="Verdana" w:hAnsi="Verdana" w:cs="Verdana"/>
          <w:color w:val="000000"/>
          <w:sz w:val="20"/>
          <w:szCs w:val="20"/>
        </w:rPr>
        <w:t xml:space="preserve">A </w:t>
      </w:r>
      <w:r>
        <w:rPr>
          <w:rFonts w:ascii="Verdana" w:eastAsia="Verdana" w:hAnsi="Verdana" w:cs="Verdana"/>
          <w:sz w:val="20"/>
          <w:szCs w:val="20"/>
        </w:rPr>
        <w:t>R5 INTELIGÊNCIA DIGITAL LTDA</w:t>
      </w:r>
      <w:r>
        <w:rPr>
          <w:rFonts w:ascii="Verdana" w:eastAsia="Verdana" w:hAnsi="Verdana" w:cs="Verdana"/>
          <w:color w:val="000000"/>
          <w:sz w:val="20"/>
          <w:szCs w:val="20"/>
        </w:rPr>
        <w:t xml:space="preserve"> priorizará fornecedores, prestadores de serviços e parceiros que adotem políticas e procedimentos de </w:t>
      </w:r>
      <w:r>
        <w:rPr>
          <w:rFonts w:ascii="Verdana" w:eastAsia="Verdana" w:hAnsi="Verdana" w:cs="Verdana"/>
          <w:i/>
          <w:color w:val="000000"/>
          <w:sz w:val="20"/>
          <w:szCs w:val="20"/>
        </w:rPr>
        <w:t>compliance</w:t>
      </w:r>
      <w:r>
        <w:rPr>
          <w:rFonts w:ascii="Verdana" w:eastAsia="Verdana" w:hAnsi="Verdana" w:cs="Verdana"/>
          <w:color w:val="000000"/>
          <w:sz w:val="20"/>
          <w:szCs w:val="20"/>
        </w:rPr>
        <w:t>.</w:t>
      </w:r>
    </w:p>
    <w:p w14:paraId="392D6CC6" w14:textId="77777777" w:rsidR="00BF1706" w:rsidRDefault="00BF1706">
      <w:pPr>
        <w:pBdr>
          <w:top w:val="nil"/>
          <w:left w:val="nil"/>
          <w:bottom w:val="nil"/>
          <w:right w:val="nil"/>
          <w:between w:val="nil"/>
        </w:pBdr>
        <w:spacing w:after="0" w:line="276" w:lineRule="auto"/>
        <w:jc w:val="both"/>
        <w:rPr>
          <w:rFonts w:ascii="Verdana" w:eastAsia="Verdana" w:hAnsi="Verdana" w:cs="Verdana"/>
          <w:color w:val="000000"/>
          <w:sz w:val="20"/>
          <w:szCs w:val="20"/>
        </w:rPr>
      </w:pPr>
    </w:p>
    <w:p w14:paraId="1EB2AEAA" w14:textId="77777777" w:rsidR="00BF1706" w:rsidRDefault="00000000">
      <w:pPr>
        <w:numPr>
          <w:ilvl w:val="1"/>
          <w:numId w:val="6"/>
        </w:numPr>
        <w:pBdr>
          <w:top w:val="nil"/>
          <w:left w:val="nil"/>
          <w:bottom w:val="nil"/>
          <w:right w:val="nil"/>
          <w:between w:val="nil"/>
        </w:pBdr>
        <w:spacing w:after="0" w:line="276" w:lineRule="auto"/>
        <w:ind w:left="0" w:firstLine="0"/>
        <w:jc w:val="both"/>
        <w:rPr>
          <w:rFonts w:ascii="Verdana" w:eastAsia="Verdana" w:hAnsi="Verdana" w:cs="Verdana"/>
          <w:color w:val="000000"/>
          <w:sz w:val="20"/>
          <w:szCs w:val="20"/>
        </w:rPr>
      </w:pPr>
      <w:r>
        <w:rPr>
          <w:rFonts w:ascii="Verdana" w:eastAsia="Verdana" w:hAnsi="Verdana" w:cs="Verdana"/>
          <w:color w:val="000000"/>
          <w:sz w:val="20"/>
          <w:szCs w:val="20"/>
        </w:rPr>
        <w:t xml:space="preserve">Com o objetivo de identificar eventual envolvimento de fornecedores, prestadores de serviços e parceiros em práticas irregulares que possam impactar negativamente à imagem da </w:t>
      </w:r>
      <w:r>
        <w:rPr>
          <w:rFonts w:ascii="Verdana" w:eastAsia="Verdana" w:hAnsi="Verdana" w:cs="Verdana"/>
          <w:sz w:val="20"/>
          <w:szCs w:val="20"/>
        </w:rPr>
        <w:t>R5 INTELIGÊNCIA DIGITAL LTDA</w:t>
      </w:r>
      <w:r>
        <w:rPr>
          <w:rFonts w:ascii="Verdana" w:eastAsia="Verdana" w:hAnsi="Verdana" w:cs="Verdana"/>
          <w:color w:val="000000"/>
          <w:sz w:val="20"/>
          <w:szCs w:val="20"/>
        </w:rPr>
        <w:t>, os seguintes procedimentos deverão ser observados:</w:t>
      </w:r>
    </w:p>
    <w:p w14:paraId="47E37537" w14:textId="77777777" w:rsidR="00BF1706" w:rsidRDefault="00BF1706">
      <w:pPr>
        <w:pBdr>
          <w:top w:val="nil"/>
          <w:left w:val="nil"/>
          <w:bottom w:val="nil"/>
          <w:right w:val="nil"/>
          <w:between w:val="nil"/>
        </w:pBdr>
        <w:spacing w:after="0" w:line="276" w:lineRule="auto"/>
        <w:jc w:val="both"/>
        <w:rPr>
          <w:rFonts w:ascii="Verdana" w:eastAsia="Verdana" w:hAnsi="Verdana" w:cs="Verdana"/>
          <w:color w:val="000000"/>
          <w:sz w:val="20"/>
          <w:szCs w:val="20"/>
        </w:rPr>
      </w:pPr>
    </w:p>
    <w:p w14:paraId="7C14A76D" w14:textId="77777777" w:rsidR="00BF1706" w:rsidRDefault="00000000">
      <w:pPr>
        <w:numPr>
          <w:ilvl w:val="1"/>
          <w:numId w:val="3"/>
        </w:numPr>
        <w:pBdr>
          <w:top w:val="nil"/>
          <w:left w:val="nil"/>
          <w:bottom w:val="nil"/>
          <w:right w:val="nil"/>
          <w:between w:val="nil"/>
        </w:pBdr>
        <w:spacing w:after="0" w:line="276" w:lineRule="auto"/>
        <w:jc w:val="both"/>
        <w:rPr>
          <w:rFonts w:ascii="Verdana" w:eastAsia="Verdana" w:hAnsi="Verdana" w:cs="Verdana"/>
          <w:color w:val="000000"/>
          <w:sz w:val="20"/>
          <w:szCs w:val="20"/>
        </w:rPr>
      </w:pPr>
      <w:r>
        <w:rPr>
          <w:rFonts w:ascii="Verdana" w:eastAsia="Verdana" w:hAnsi="Verdana" w:cs="Verdana"/>
          <w:color w:val="000000"/>
          <w:sz w:val="20"/>
          <w:szCs w:val="20"/>
        </w:rPr>
        <w:t xml:space="preserve">Procedimento de </w:t>
      </w:r>
      <w:r>
        <w:rPr>
          <w:rFonts w:ascii="Verdana" w:eastAsia="Verdana" w:hAnsi="Verdana" w:cs="Verdana"/>
          <w:i/>
          <w:color w:val="000000"/>
          <w:sz w:val="20"/>
          <w:szCs w:val="20"/>
        </w:rPr>
        <w:t>due diligence</w:t>
      </w:r>
      <w:r>
        <w:rPr>
          <w:rFonts w:ascii="Verdana" w:eastAsia="Verdana" w:hAnsi="Verdana" w:cs="Verdana"/>
          <w:color w:val="000000"/>
          <w:sz w:val="20"/>
          <w:szCs w:val="20"/>
        </w:rPr>
        <w:t xml:space="preserve">: consiste na verificação de informações relevantes, com o objetivo de identificar eventuais riscos de integridade e mitigar os seus efeitos, quando for o caso, apontando </w:t>
      </w:r>
      <w:r>
        <w:rPr>
          <w:rFonts w:ascii="Verdana" w:eastAsia="Verdana" w:hAnsi="Verdana" w:cs="Verdana"/>
          <w:color w:val="000000"/>
          <w:sz w:val="20"/>
          <w:szCs w:val="20"/>
        </w:rPr>
        <w:lastRenderedPageBreak/>
        <w:t xml:space="preserve">para eventuais fatos impeditivos à relação jurídica com a </w:t>
      </w:r>
      <w:r>
        <w:rPr>
          <w:rFonts w:ascii="Verdana" w:eastAsia="Verdana" w:hAnsi="Verdana" w:cs="Verdana"/>
          <w:sz w:val="20"/>
          <w:szCs w:val="20"/>
        </w:rPr>
        <w:t>R5 INTELIGÊNCIA DIGITAL LTDA</w:t>
      </w:r>
      <w:r>
        <w:rPr>
          <w:rFonts w:ascii="Verdana" w:eastAsia="Verdana" w:hAnsi="Verdana" w:cs="Verdana"/>
          <w:color w:val="000000"/>
          <w:sz w:val="20"/>
          <w:szCs w:val="20"/>
        </w:rPr>
        <w:t>, conforme cada caso específico;</w:t>
      </w:r>
    </w:p>
    <w:p w14:paraId="3F6808BE" w14:textId="77777777" w:rsidR="00BF1706" w:rsidRDefault="00BF1706">
      <w:pPr>
        <w:pBdr>
          <w:top w:val="nil"/>
          <w:left w:val="nil"/>
          <w:bottom w:val="nil"/>
          <w:right w:val="nil"/>
          <w:between w:val="nil"/>
        </w:pBdr>
        <w:spacing w:after="0" w:line="276" w:lineRule="auto"/>
        <w:ind w:left="1440"/>
        <w:jc w:val="both"/>
        <w:rPr>
          <w:rFonts w:ascii="Verdana" w:eastAsia="Verdana" w:hAnsi="Verdana" w:cs="Verdana"/>
          <w:color w:val="000000"/>
          <w:sz w:val="20"/>
          <w:szCs w:val="20"/>
        </w:rPr>
      </w:pPr>
    </w:p>
    <w:p w14:paraId="15243C84" w14:textId="77777777" w:rsidR="00BF1706" w:rsidRDefault="00000000">
      <w:pPr>
        <w:numPr>
          <w:ilvl w:val="1"/>
          <w:numId w:val="3"/>
        </w:numPr>
        <w:pBdr>
          <w:top w:val="nil"/>
          <w:left w:val="nil"/>
          <w:bottom w:val="nil"/>
          <w:right w:val="nil"/>
          <w:between w:val="nil"/>
        </w:pBdr>
        <w:spacing w:after="0" w:line="276" w:lineRule="auto"/>
        <w:jc w:val="both"/>
        <w:rPr>
          <w:rFonts w:ascii="Verdana" w:eastAsia="Verdana" w:hAnsi="Verdana" w:cs="Verdana"/>
          <w:color w:val="000000"/>
          <w:sz w:val="20"/>
          <w:szCs w:val="20"/>
        </w:rPr>
      </w:pPr>
      <w:r>
        <w:rPr>
          <w:rFonts w:ascii="Verdana" w:eastAsia="Verdana" w:hAnsi="Verdana" w:cs="Verdana"/>
          <w:color w:val="000000"/>
          <w:sz w:val="20"/>
          <w:szCs w:val="20"/>
        </w:rPr>
        <w:t>Pesquisa de dados eletrônicos públicos, a fim de verificar eventual mídia negativa, a existência de eventuais processos judiciais relacionados à atuação do fornecedor, prestador de serviços ou parceiro institucional, eventuais sanções e outras informações;</w:t>
      </w:r>
    </w:p>
    <w:p w14:paraId="2A323F1D" w14:textId="77777777" w:rsidR="00BF1706" w:rsidRDefault="00BF1706">
      <w:pPr>
        <w:pBdr>
          <w:top w:val="nil"/>
          <w:left w:val="nil"/>
          <w:bottom w:val="nil"/>
          <w:right w:val="nil"/>
          <w:between w:val="nil"/>
        </w:pBdr>
        <w:spacing w:after="0"/>
        <w:ind w:left="720"/>
        <w:rPr>
          <w:rFonts w:ascii="Verdana" w:eastAsia="Verdana" w:hAnsi="Verdana" w:cs="Verdana"/>
          <w:color w:val="000000"/>
          <w:sz w:val="20"/>
          <w:szCs w:val="20"/>
        </w:rPr>
      </w:pPr>
    </w:p>
    <w:p w14:paraId="64AC06FC" w14:textId="77777777" w:rsidR="00BF1706" w:rsidRDefault="00000000">
      <w:pPr>
        <w:numPr>
          <w:ilvl w:val="1"/>
          <w:numId w:val="3"/>
        </w:numPr>
        <w:pBdr>
          <w:top w:val="nil"/>
          <w:left w:val="nil"/>
          <w:bottom w:val="nil"/>
          <w:right w:val="nil"/>
          <w:between w:val="nil"/>
        </w:pBdr>
        <w:spacing w:after="0" w:line="276" w:lineRule="auto"/>
        <w:jc w:val="both"/>
        <w:rPr>
          <w:rFonts w:ascii="Verdana" w:eastAsia="Verdana" w:hAnsi="Verdana" w:cs="Verdana"/>
          <w:color w:val="000000"/>
          <w:sz w:val="20"/>
          <w:szCs w:val="20"/>
        </w:rPr>
      </w:pPr>
      <w:r>
        <w:rPr>
          <w:rFonts w:ascii="Verdana" w:eastAsia="Verdana" w:hAnsi="Verdana" w:cs="Verdana"/>
          <w:color w:val="000000"/>
          <w:sz w:val="20"/>
          <w:szCs w:val="20"/>
        </w:rPr>
        <w:t>Entrevistas, de forma pessoal ou por videoconferência, a fim de sanar eventuais dúvidas, inclusive no que se refere a padrão de ética e de conduta.</w:t>
      </w:r>
    </w:p>
    <w:p w14:paraId="3694EE61" w14:textId="77777777" w:rsidR="00BF1706" w:rsidRDefault="00BF1706">
      <w:pPr>
        <w:pBdr>
          <w:top w:val="nil"/>
          <w:left w:val="nil"/>
          <w:bottom w:val="nil"/>
          <w:right w:val="nil"/>
          <w:between w:val="nil"/>
        </w:pBdr>
        <w:spacing w:after="0" w:line="276" w:lineRule="auto"/>
        <w:jc w:val="both"/>
        <w:rPr>
          <w:rFonts w:ascii="Verdana" w:eastAsia="Verdana" w:hAnsi="Verdana" w:cs="Verdana"/>
          <w:color w:val="000000"/>
          <w:sz w:val="20"/>
          <w:szCs w:val="20"/>
        </w:rPr>
      </w:pPr>
    </w:p>
    <w:p w14:paraId="0A89CA3F" w14:textId="77777777" w:rsidR="00BF1706" w:rsidRDefault="00000000">
      <w:pPr>
        <w:numPr>
          <w:ilvl w:val="1"/>
          <w:numId w:val="6"/>
        </w:numPr>
        <w:pBdr>
          <w:top w:val="nil"/>
          <w:left w:val="nil"/>
          <w:bottom w:val="nil"/>
          <w:right w:val="nil"/>
          <w:between w:val="nil"/>
        </w:pBdr>
        <w:spacing w:after="0" w:line="276" w:lineRule="auto"/>
        <w:ind w:left="0" w:firstLine="0"/>
        <w:jc w:val="both"/>
        <w:rPr>
          <w:rFonts w:ascii="Verdana" w:eastAsia="Verdana" w:hAnsi="Verdana" w:cs="Verdana"/>
          <w:color w:val="000000"/>
          <w:sz w:val="20"/>
          <w:szCs w:val="20"/>
        </w:rPr>
      </w:pPr>
      <w:r>
        <w:rPr>
          <w:rFonts w:ascii="Verdana" w:eastAsia="Verdana" w:hAnsi="Verdana" w:cs="Verdana"/>
          <w:color w:val="000000"/>
          <w:sz w:val="20"/>
          <w:szCs w:val="20"/>
        </w:rPr>
        <w:t xml:space="preserve">No procedimento de </w:t>
      </w:r>
      <w:r>
        <w:rPr>
          <w:rFonts w:ascii="Verdana" w:eastAsia="Verdana" w:hAnsi="Verdana" w:cs="Verdana"/>
          <w:i/>
          <w:color w:val="000000"/>
          <w:sz w:val="20"/>
          <w:szCs w:val="20"/>
        </w:rPr>
        <w:t>due diligence</w:t>
      </w:r>
      <w:r>
        <w:rPr>
          <w:rFonts w:ascii="Verdana" w:eastAsia="Verdana" w:hAnsi="Verdana" w:cs="Verdana"/>
          <w:color w:val="000000"/>
          <w:sz w:val="20"/>
          <w:szCs w:val="20"/>
        </w:rPr>
        <w:t xml:space="preserve"> serão analisados:</w:t>
      </w:r>
    </w:p>
    <w:p w14:paraId="63207F8B" w14:textId="77777777" w:rsidR="00BF1706" w:rsidRDefault="00BF1706">
      <w:pPr>
        <w:pBdr>
          <w:top w:val="nil"/>
          <w:left w:val="nil"/>
          <w:bottom w:val="nil"/>
          <w:right w:val="nil"/>
          <w:between w:val="nil"/>
        </w:pBdr>
        <w:spacing w:after="0" w:line="276" w:lineRule="auto"/>
        <w:jc w:val="both"/>
        <w:rPr>
          <w:rFonts w:ascii="Verdana" w:eastAsia="Verdana" w:hAnsi="Verdana" w:cs="Verdana"/>
          <w:color w:val="000000"/>
          <w:sz w:val="20"/>
          <w:szCs w:val="20"/>
        </w:rPr>
      </w:pPr>
    </w:p>
    <w:p w14:paraId="70C9DB39" w14:textId="77777777" w:rsidR="00BF1706" w:rsidRDefault="00000000">
      <w:pPr>
        <w:numPr>
          <w:ilvl w:val="1"/>
          <w:numId w:val="4"/>
        </w:numPr>
        <w:pBdr>
          <w:top w:val="nil"/>
          <w:left w:val="nil"/>
          <w:bottom w:val="nil"/>
          <w:right w:val="nil"/>
          <w:between w:val="nil"/>
        </w:pBdr>
        <w:spacing w:after="0" w:line="276" w:lineRule="auto"/>
        <w:jc w:val="both"/>
        <w:rPr>
          <w:rFonts w:ascii="Verdana" w:eastAsia="Verdana" w:hAnsi="Verdana" w:cs="Verdana"/>
          <w:color w:val="000000"/>
          <w:sz w:val="20"/>
          <w:szCs w:val="20"/>
        </w:rPr>
      </w:pPr>
      <w:r>
        <w:rPr>
          <w:rFonts w:ascii="Verdana" w:eastAsia="Verdana" w:hAnsi="Verdana" w:cs="Verdana"/>
          <w:color w:val="000000"/>
          <w:sz w:val="20"/>
          <w:szCs w:val="20"/>
        </w:rPr>
        <w:t>Histórico de envolvimento em casos de corrupção, condutas antiéticas e ou ilegais;</w:t>
      </w:r>
    </w:p>
    <w:p w14:paraId="0AEC10D9" w14:textId="77777777" w:rsidR="00BF1706" w:rsidRDefault="00000000">
      <w:pPr>
        <w:numPr>
          <w:ilvl w:val="1"/>
          <w:numId w:val="4"/>
        </w:numPr>
        <w:pBdr>
          <w:top w:val="nil"/>
          <w:left w:val="nil"/>
          <w:bottom w:val="nil"/>
          <w:right w:val="nil"/>
          <w:between w:val="nil"/>
        </w:pBdr>
        <w:spacing w:after="0" w:line="276" w:lineRule="auto"/>
        <w:jc w:val="both"/>
        <w:rPr>
          <w:rFonts w:ascii="Verdana" w:eastAsia="Verdana" w:hAnsi="Verdana" w:cs="Verdana"/>
          <w:color w:val="000000"/>
          <w:sz w:val="20"/>
          <w:szCs w:val="20"/>
        </w:rPr>
      </w:pPr>
      <w:r>
        <w:rPr>
          <w:rFonts w:ascii="Verdana" w:eastAsia="Verdana" w:hAnsi="Verdana" w:cs="Verdana"/>
          <w:color w:val="000000"/>
          <w:sz w:val="20"/>
          <w:szCs w:val="20"/>
        </w:rPr>
        <w:t>Existência de inquéritos policiais ou civis, processos judiciais, administrativos e investigações de qualquer natureza;</w:t>
      </w:r>
    </w:p>
    <w:p w14:paraId="1D4F011E" w14:textId="77777777" w:rsidR="00BF1706" w:rsidRDefault="00000000">
      <w:pPr>
        <w:numPr>
          <w:ilvl w:val="1"/>
          <w:numId w:val="4"/>
        </w:numPr>
        <w:pBdr>
          <w:top w:val="nil"/>
          <w:left w:val="nil"/>
          <w:bottom w:val="nil"/>
          <w:right w:val="nil"/>
          <w:between w:val="nil"/>
        </w:pBdr>
        <w:spacing w:after="0" w:line="276" w:lineRule="auto"/>
        <w:jc w:val="both"/>
        <w:rPr>
          <w:rFonts w:ascii="Verdana" w:eastAsia="Verdana" w:hAnsi="Verdana" w:cs="Verdana"/>
          <w:color w:val="000000"/>
          <w:sz w:val="20"/>
          <w:szCs w:val="20"/>
        </w:rPr>
      </w:pPr>
      <w:r>
        <w:rPr>
          <w:rFonts w:ascii="Verdana" w:eastAsia="Verdana" w:hAnsi="Verdana" w:cs="Verdana"/>
          <w:color w:val="000000"/>
          <w:sz w:val="20"/>
          <w:szCs w:val="20"/>
        </w:rPr>
        <w:t>Mídia negativa em geral;</w:t>
      </w:r>
    </w:p>
    <w:p w14:paraId="7AEA9CC8" w14:textId="77777777" w:rsidR="00BF1706" w:rsidRDefault="00000000">
      <w:pPr>
        <w:numPr>
          <w:ilvl w:val="1"/>
          <w:numId w:val="4"/>
        </w:numPr>
        <w:pBdr>
          <w:top w:val="nil"/>
          <w:left w:val="nil"/>
          <w:bottom w:val="nil"/>
          <w:right w:val="nil"/>
          <w:between w:val="nil"/>
        </w:pBdr>
        <w:spacing w:after="0" w:line="276" w:lineRule="auto"/>
        <w:jc w:val="both"/>
        <w:rPr>
          <w:rFonts w:ascii="Verdana" w:eastAsia="Verdana" w:hAnsi="Verdana" w:cs="Verdana"/>
          <w:color w:val="000000"/>
          <w:sz w:val="20"/>
          <w:szCs w:val="20"/>
        </w:rPr>
      </w:pPr>
      <w:r>
        <w:rPr>
          <w:rFonts w:ascii="Verdana" w:eastAsia="Verdana" w:hAnsi="Verdana" w:cs="Verdana"/>
          <w:color w:val="000000"/>
          <w:sz w:val="20"/>
          <w:szCs w:val="20"/>
        </w:rPr>
        <w:t>Relacionamento com o Poder Público;</w:t>
      </w:r>
    </w:p>
    <w:p w14:paraId="158DB067" w14:textId="77777777" w:rsidR="00BF1706" w:rsidRDefault="00000000">
      <w:pPr>
        <w:numPr>
          <w:ilvl w:val="1"/>
          <w:numId w:val="4"/>
        </w:numPr>
        <w:pBdr>
          <w:top w:val="nil"/>
          <w:left w:val="nil"/>
          <w:bottom w:val="nil"/>
          <w:right w:val="nil"/>
          <w:between w:val="nil"/>
        </w:pBdr>
        <w:spacing w:after="0" w:line="276" w:lineRule="auto"/>
        <w:jc w:val="both"/>
        <w:rPr>
          <w:rFonts w:ascii="Verdana" w:eastAsia="Verdana" w:hAnsi="Verdana" w:cs="Verdana"/>
          <w:color w:val="000000"/>
          <w:sz w:val="20"/>
          <w:szCs w:val="20"/>
        </w:rPr>
      </w:pPr>
      <w:r>
        <w:rPr>
          <w:rFonts w:ascii="Verdana" w:eastAsia="Verdana" w:hAnsi="Verdana" w:cs="Verdana"/>
          <w:color w:val="000000"/>
          <w:sz w:val="20"/>
          <w:szCs w:val="20"/>
        </w:rPr>
        <w:t>Capacidade técnica para realização do serviço;</w:t>
      </w:r>
    </w:p>
    <w:p w14:paraId="77B509C0" w14:textId="77777777" w:rsidR="00BF1706" w:rsidRDefault="00000000">
      <w:pPr>
        <w:numPr>
          <w:ilvl w:val="1"/>
          <w:numId w:val="4"/>
        </w:numPr>
        <w:pBdr>
          <w:top w:val="nil"/>
          <w:left w:val="nil"/>
          <w:bottom w:val="nil"/>
          <w:right w:val="nil"/>
          <w:between w:val="nil"/>
        </w:pBdr>
        <w:spacing w:after="0" w:line="276" w:lineRule="auto"/>
        <w:jc w:val="both"/>
        <w:rPr>
          <w:rFonts w:ascii="Verdana" w:eastAsia="Verdana" w:hAnsi="Verdana" w:cs="Verdana"/>
          <w:color w:val="000000"/>
          <w:sz w:val="20"/>
          <w:szCs w:val="20"/>
        </w:rPr>
      </w:pPr>
      <w:r>
        <w:rPr>
          <w:rFonts w:ascii="Verdana" w:eastAsia="Verdana" w:hAnsi="Verdana" w:cs="Verdana"/>
          <w:color w:val="000000"/>
          <w:sz w:val="20"/>
          <w:szCs w:val="20"/>
        </w:rPr>
        <w:t>Reputação no mercado;</w:t>
      </w:r>
    </w:p>
    <w:p w14:paraId="7743FCA3" w14:textId="77777777" w:rsidR="00BF1706" w:rsidRDefault="00000000">
      <w:pPr>
        <w:numPr>
          <w:ilvl w:val="1"/>
          <w:numId w:val="4"/>
        </w:numPr>
        <w:pBdr>
          <w:top w:val="nil"/>
          <w:left w:val="nil"/>
          <w:bottom w:val="nil"/>
          <w:right w:val="nil"/>
          <w:between w:val="nil"/>
        </w:pBdr>
        <w:spacing w:after="0" w:line="276" w:lineRule="auto"/>
        <w:jc w:val="both"/>
        <w:rPr>
          <w:rFonts w:ascii="Verdana" w:eastAsia="Verdana" w:hAnsi="Verdana" w:cs="Verdana"/>
          <w:color w:val="000000"/>
          <w:sz w:val="20"/>
          <w:szCs w:val="20"/>
        </w:rPr>
      </w:pPr>
      <w:r>
        <w:rPr>
          <w:rFonts w:ascii="Verdana" w:eastAsia="Verdana" w:hAnsi="Verdana" w:cs="Verdana"/>
          <w:color w:val="000000"/>
          <w:sz w:val="20"/>
          <w:szCs w:val="20"/>
        </w:rPr>
        <w:t>Conflitos de interesses;</w:t>
      </w:r>
    </w:p>
    <w:p w14:paraId="063FFD04" w14:textId="77777777" w:rsidR="00BF1706" w:rsidRDefault="00000000">
      <w:pPr>
        <w:numPr>
          <w:ilvl w:val="1"/>
          <w:numId w:val="4"/>
        </w:numPr>
        <w:pBdr>
          <w:top w:val="nil"/>
          <w:left w:val="nil"/>
          <w:bottom w:val="nil"/>
          <w:right w:val="nil"/>
          <w:between w:val="nil"/>
        </w:pBdr>
        <w:spacing w:after="0" w:line="276" w:lineRule="auto"/>
        <w:jc w:val="both"/>
        <w:rPr>
          <w:rFonts w:ascii="Verdana" w:eastAsia="Verdana" w:hAnsi="Verdana" w:cs="Verdana"/>
          <w:color w:val="000000"/>
          <w:sz w:val="20"/>
          <w:szCs w:val="20"/>
        </w:rPr>
      </w:pPr>
      <w:r>
        <w:rPr>
          <w:rFonts w:ascii="Verdana" w:eastAsia="Verdana" w:hAnsi="Verdana" w:cs="Verdana"/>
          <w:color w:val="000000"/>
          <w:sz w:val="20"/>
          <w:szCs w:val="20"/>
        </w:rPr>
        <w:t>Comprometimento com a ética e nível de familiaridade com compliance e legislação anticorrupção;</w:t>
      </w:r>
    </w:p>
    <w:p w14:paraId="5FDA4969" w14:textId="77777777" w:rsidR="00BF1706" w:rsidRDefault="00BF1706">
      <w:pPr>
        <w:pBdr>
          <w:top w:val="nil"/>
          <w:left w:val="nil"/>
          <w:bottom w:val="nil"/>
          <w:right w:val="nil"/>
          <w:between w:val="nil"/>
        </w:pBdr>
        <w:spacing w:after="0" w:line="276" w:lineRule="auto"/>
        <w:ind w:left="1440"/>
        <w:jc w:val="both"/>
        <w:rPr>
          <w:rFonts w:ascii="Verdana" w:eastAsia="Verdana" w:hAnsi="Verdana" w:cs="Verdana"/>
          <w:color w:val="000000"/>
          <w:sz w:val="20"/>
          <w:szCs w:val="20"/>
        </w:rPr>
      </w:pPr>
    </w:p>
    <w:p w14:paraId="543F1B82" w14:textId="77777777" w:rsidR="00BF1706" w:rsidRDefault="00000000">
      <w:pPr>
        <w:numPr>
          <w:ilvl w:val="1"/>
          <w:numId w:val="6"/>
        </w:numPr>
        <w:pBdr>
          <w:top w:val="nil"/>
          <w:left w:val="nil"/>
          <w:bottom w:val="nil"/>
          <w:right w:val="nil"/>
          <w:between w:val="nil"/>
        </w:pBdr>
        <w:spacing w:after="0" w:line="276" w:lineRule="auto"/>
        <w:ind w:left="0" w:firstLine="0"/>
        <w:jc w:val="both"/>
        <w:rPr>
          <w:rFonts w:ascii="Verdana" w:eastAsia="Verdana" w:hAnsi="Verdana" w:cs="Verdana"/>
          <w:color w:val="000000"/>
          <w:sz w:val="20"/>
          <w:szCs w:val="20"/>
        </w:rPr>
      </w:pPr>
      <w:r>
        <w:rPr>
          <w:rFonts w:ascii="Verdana" w:eastAsia="Verdana" w:hAnsi="Verdana" w:cs="Verdana"/>
          <w:color w:val="000000"/>
          <w:sz w:val="20"/>
          <w:szCs w:val="20"/>
        </w:rPr>
        <w:t xml:space="preserve">Nas contratações originadas do financiamento de recursos públicos, ou na aplicação de recursos privados a critério da área responsável, outras pesquisas poderão ser realizadas no procedimento de </w:t>
      </w:r>
      <w:r>
        <w:rPr>
          <w:rFonts w:ascii="Verdana" w:eastAsia="Verdana" w:hAnsi="Verdana" w:cs="Verdana"/>
          <w:i/>
          <w:color w:val="000000"/>
          <w:sz w:val="20"/>
          <w:szCs w:val="20"/>
        </w:rPr>
        <w:t>due diligence</w:t>
      </w:r>
      <w:r>
        <w:rPr>
          <w:rFonts w:ascii="Verdana" w:eastAsia="Verdana" w:hAnsi="Verdana" w:cs="Verdana"/>
          <w:color w:val="000000"/>
          <w:sz w:val="20"/>
          <w:szCs w:val="20"/>
        </w:rPr>
        <w:t>, dentre as quais:</w:t>
      </w:r>
    </w:p>
    <w:p w14:paraId="140F2651" w14:textId="77777777" w:rsidR="00BF1706" w:rsidRDefault="00BF1706">
      <w:pPr>
        <w:spacing w:after="0" w:line="276" w:lineRule="auto"/>
        <w:jc w:val="both"/>
        <w:rPr>
          <w:rFonts w:ascii="Verdana" w:eastAsia="Verdana" w:hAnsi="Verdana" w:cs="Verdana"/>
          <w:sz w:val="20"/>
          <w:szCs w:val="20"/>
        </w:rPr>
      </w:pPr>
    </w:p>
    <w:p w14:paraId="243DADF8" w14:textId="77777777" w:rsidR="00BF1706" w:rsidRDefault="00000000">
      <w:pPr>
        <w:numPr>
          <w:ilvl w:val="0"/>
          <w:numId w:val="5"/>
        </w:numPr>
        <w:pBdr>
          <w:top w:val="nil"/>
          <w:left w:val="nil"/>
          <w:bottom w:val="nil"/>
          <w:right w:val="nil"/>
          <w:between w:val="nil"/>
        </w:pBdr>
        <w:spacing w:after="0" w:line="276" w:lineRule="auto"/>
        <w:jc w:val="both"/>
        <w:rPr>
          <w:rFonts w:ascii="Verdana" w:eastAsia="Verdana" w:hAnsi="Verdana" w:cs="Verdana"/>
          <w:color w:val="000000"/>
          <w:sz w:val="20"/>
          <w:szCs w:val="20"/>
        </w:rPr>
      </w:pPr>
      <w:r>
        <w:rPr>
          <w:rFonts w:ascii="Verdana" w:eastAsia="Verdana" w:hAnsi="Verdana" w:cs="Verdana"/>
          <w:color w:val="000000"/>
          <w:sz w:val="20"/>
          <w:szCs w:val="20"/>
        </w:rPr>
        <w:t>Consulta de registros no CEIS (Cadastro Nacional de Empresas Inidôneas e Suspensas);</w:t>
      </w:r>
    </w:p>
    <w:p w14:paraId="6D47D3F0" w14:textId="77777777" w:rsidR="00BF1706" w:rsidRDefault="00000000">
      <w:pPr>
        <w:numPr>
          <w:ilvl w:val="0"/>
          <w:numId w:val="5"/>
        </w:numPr>
        <w:pBdr>
          <w:top w:val="nil"/>
          <w:left w:val="nil"/>
          <w:bottom w:val="nil"/>
          <w:right w:val="nil"/>
          <w:between w:val="nil"/>
        </w:pBdr>
        <w:spacing w:after="0" w:line="276" w:lineRule="auto"/>
        <w:jc w:val="both"/>
        <w:rPr>
          <w:rFonts w:ascii="Verdana" w:eastAsia="Verdana" w:hAnsi="Verdana" w:cs="Verdana"/>
          <w:color w:val="000000"/>
          <w:sz w:val="20"/>
          <w:szCs w:val="20"/>
        </w:rPr>
      </w:pPr>
      <w:r>
        <w:rPr>
          <w:rFonts w:ascii="Verdana" w:eastAsia="Verdana" w:hAnsi="Verdana" w:cs="Verdana"/>
          <w:color w:val="000000"/>
          <w:sz w:val="20"/>
          <w:szCs w:val="20"/>
        </w:rPr>
        <w:t>Consulta de registros no CNEP (Cadastro Nacional de Empresas Punidas);</w:t>
      </w:r>
    </w:p>
    <w:p w14:paraId="779A9E03" w14:textId="77777777" w:rsidR="00BF1706" w:rsidRDefault="00000000">
      <w:pPr>
        <w:numPr>
          <w:ilvl w:val="0"/>
          <w:numId w:val="5"/>
        </w:numPr>
        <w:pBdr>
          <w:top w:val="nil"/>
          <w:left w:val="nil"/>
          <w:bottom w:val="nil"/>
          <w:right w:val="nil"/>
          <w:between w:val="nil"/>
        </w:pBdr>
        <w:spacing w:after="0" w:line="276" w:lineRule="auto"/>
        <w:jc w:val="both"/>
        <w:rPr>
          <w:rFonts w:ascii="Verdana" w:eastAsia="Verdana" w:hAnsi="Verdana" w:cs="Verdana"/>
          <w:color w:val="000000"/>
          <w:sz w:val="20"/>
          <w:szCs w:val="20"/>
        </w:rPr>
      </w:pPr>
      <w:r>
        <w:rPr>
          <w:rFonts w:ascii="Verdana" w:eastAsia="Verdana" w:hAnsi="Verdana" w:cs="Verdana"/>
          <w:color w:val="000000"/>
          <w:sz w:val="20"/>
          <w:szCs w:val="20"/>
        </w:rPr>
        <w:t>Consulta de registros no CEPIM (Cadastro de Entidades Privadas Sem Fins Lucrativos Impedidas).</w:t>
      </w:r>
    </w:p>
    <w:p w14:paraId="01ACD4CD" w14:textId="77777777" w:rsidR="00BF1706" w:rsidRDefault="00BF1706">
      <w:pPr>
        <w:spacing w:after="0" w:line="276" w:lineRule="auto"/>
        <w:jc w:val="both"/>
        <w:rPr>
          <w:rFonts w:ascii="Verdana" w:eastAsia="Verdana" w:hAnsi="Verdana" w:cs="Verdana"/>
          <w:sz w:val="20"/>
          <w:szCs w:val="20"/>
        </w:rPr>
      </w:pPr>
    </w:p>
    <w:p w14:paraId="5E6C6BC0" w14:textId="77777777" w:rsidR="00BF1706" w:rsidRDefault="00000000">
      <w:pPr>
        <w:numPr>
          <w:ilvl w:val="1"/>
          <w:numId w:val="6"/>
        </w:numPr>
        <w:pBdr>
          <w:top w:val="nil"/>
          <w:left w:val="nil"/>
          <w:bottom w:val="nil"/>
          <w:right w:val="nil"/>
          <w:between w:val="nil"/>
        </w:pBdr>
        <w:spacing w:after="0" w:line="276" w:lineRule="auto"/>
        <w:ind w:left="0" w:firstLine="0"/>
        <w:jc w:val="both"/>
        <w:rPr>
          <w:rFonts w:ascii="Verdana" w:eastAsia="Verdana" w:hAnsi="Verdana" w:cs="Verdana"/>
          <w:color w:val="000000"/>
          <w:sz w:val="20"/>
          <w:szCs w:val="20"/>
        </w:rPr>
      </w:pPr>
      <w:r>
        <w:rPr>
          <w:rFonts w:ascii="Verdana" w:eastAsia="Verdana" w:hAnsi="Verdana" w:cs="Verdana"/>
          <w:color w:val="000000"/>
          <w:sz w:val="20"/>
          <w:szCs w:val="20"/>
        </w:rPr>
        <w:t>Normas específicas de agentes financiadores deverão ser observadas, sempre que exigido.</w:t>
      </w:r>
    </w:p>
    <w:p w14:paraId="006E9633" w14:textId="77777777" w:rsidR="00BF1706" w:rsidRDefault="00BF1706">
      <w:pPr>
        <w:spacing w:after="0" w:line="276" w:lineRule="auto"/>
        <w:jc w:val="both"/>
        <w:rPr>
          <w:rFonts w:ascii="Verdana" w:eastAsia="Verdana" w:hAnsi="Verdana" w:cs="Verdana"/>
          <w:sz w:val="20"/>
          <w:szCs w:val="20"/>
        </w:rPr>
      </w:pPr>
    </w:p>
    <w:p w14:paraId="2D84C6CB" w14:textId="77777777" w:rsidR="00BF1706" w:rsidRDefault="00000000">
      <w:pPr>
        <w:numPr>
          <w:ilvl w:val="1"/>
          <w:numId w:val="6"/>
        </w:numPr>
        <w:pBdr>
          <w:top w:val="nil"/>
          <w:left w:val="nil"/>
          <w:bottom w:val="nil"/>
          <w:right w:val="nil"/>
          <w:between w:val="nil"/>
        </w:pBdr>
        <w:spacing w:after="0" w:line="276" w:lineRule="auto"/>
        <w:ind w:left="0" w:firstLine="0"/>
        <w:jc w:val="both"/>
        <w:rPr>
          <w:rFonts w:ascii="Verdana" w:eastAsia="Verdana" w:hAnsi="Verdana" w:cs="Verdana"/>
          <w:color w:val="000000"/>
          <w:sz w:val="20"/>
          <w:szCs w:val="20"/>
        </w:rPr>
      </w:pPr>
      <w:r>
        <w:rPr>
          <w:rFonts w:ascii="Verdana" w:eastAsia="Verdana" w:hAnsi="Verdana" w:cs="Verdana"/>
          <w:color w:val="000000"/>
          <w:sz w:val="20"/>
          <w:szCs w:val="20"/>
        </w:rPr>
        <w:t xml:space="preserve">Em caso de contratação ou renovação de instrumento jurídico de qualquer natureza com fornecedor, prestador de serviços ou parceiro institucional que seja considerado de risco, em razão de frequente interação com agentes públicos ou do alto valor da contratação, bem como quando for necessário aprofundar ou confirmar alguma informação específica, a </w:t>
      </w:r>
      <w:r>
        <w:rPr>
          <w:rFonts w:ascii="Verdana" w:eastAsia="Verdana" w:hAnsi="Verdana" w:cs="Verdana"/>
          <w:sz w:val="20"/>
          <w:szCs w:val="20"/>
        </w:rPr>
        <w:t>R5 INTELIGÊNCIA DIGITAL LTDA</w:t>
      </w:r>
      <w:r>
        <w:rPr>
          <w:rFonts w:ascii="Verdana" w:eastAsia="Verdana" w:hAnsi="Verdana" w:cs="Verdana"/>
          <w:color w:val="000000"/>
          <w:sz w:val="20"/>
          <w:szCs w:val="20"/>
        </w:rPr>
        <w:t xml:space="preserve"> poderá contratar consultoria especializada para a realização do procedimento de </w:t>
      </w:r>
      <w:r>
        <w:rPr>
          <w:rFonts w:ascii="Verdana" w:eastAsia="Verdana" w:hAnsi="Verdana" w:cs="Verdana"/>
          <w:i/>
          <w:color w:val="000000"/>
          <w:sz w:val="20"/>
          <w:szCs w:val="20"/>
        </w:rPr>
        <w:t>due diligence</w:t>
      </w:r>
      <w:r>
        <w:rPr>
          <w:rFonts w:ascii="Verdana" w:eastAsia="Verdana" w:hAnsi="Verdana" w:cs="Verdana"/>
          <w:color w:val="000000"/>
          <w:sz w:val="20"/>
          <w:szCs w:val="20"/>
        </w:rPr>
        <w:t>.</w:t>
      </w:r>
    </w:p>
    <w:p w14:paraId="59CB304A" w14:textId="77777777" w:rsidR="00BF1706" w:rsidRDefault="00BF1706">
      <w:pPr>
        <w:pBdr>
          <w:top w:val="nil"/>
          <w:left w:val="nil"/>
          <w:bottom w:val="nil"/>
          <w:right w:val="nil"/>
          <w:between w:val="nil"/>
        </w:pBdr>
        <w:spacing w:after="0" w:line="276" w:lineRule="auto"/>
        <w:jc w:val="both"/>
        <w:rPr>
          <w:rFonts w:ascii="Verdana" w:eastAsia="Verdana" w:hAnsi="Verdana" w:cs="Verdana"/>
          <w:color w:val="000000"/>
          <w:sz w:val="20"/>
          <w:szCs w:val="20"/>
        </w:rPr>
      </w:pPr>
    </w:p>
    <w:p w14:paraId="6308645B" w14:textId="77777777" w:rsidR="00BF1706" w:rsidRDefault="00000000">
      <w:pPr>
        <w:numPr>
          <w:ilvl w:val="1"/>
          <w:numId w:val="6"/>
        </w:numPr>
        <w:pBdr>
          <w:top w:val="nil"/>
          <w:left w:val="nil"/>
          <w:bottom w:val="nil"/>
          <w:right w:val="nil"/>
          <w:between w:val="nil"/>
        </w:pBdr>
        <w:spacing w:after="0" w:line="276" w:lineRule="auto"/>
        <w:ind w:left="0" w:firstLine="0"/>
        <w:jc w:val="both"/>
        <w:rPr>
          <w:rFonts w:ascii="Verdana" w:eastAsia="Verdana" w:hAnsi="Verdana" w:cs="Verdana"/>
          <w:color w:val="000000"/>
          <w:sz w:val="20"/>
          <w:szCs w:val="20"/>
        </w:rPr>
      </w:pPr>
      <w:r>
        <w:rPr>
          <w:rFonts w:ascii="Verdana" w:eastAsia="Verdana" w:hAnsi="Verdana" w:cs="Verdana"/>
          <w:color w:val="000000"/>
          <w:sz w:val="20"/>
          <w:szCs w:val="20"/>
        </w:rPr>
        <w:lastRenderedPageBreak/>
        <w:t>A depender de casos específicos, outros procedimentos de due diligence poderão ser adotados, para além das etapas descritas nesta política, sempre respeitada a privacidade.</w:t>
      </w:r>
    </w:p>
    <w:p w14:paraId="53FED491" w14:textId="77777777" w:rsidR="00BF1706" w:rsidRDefault="00BF1706">
      <w:pPr>
        <w:pBdr>
          <w:top w:val="nil"/>
          <w:left w:val="nil"/>
          <w:bottom w:val="nil"/>
          <w:right w:val="nil"/>
          <w:between w:val="nil"/>
        </w:pBdr>
        <w:spacing w:after="0"/>
        <w:ind w:left="720"/>
        <w:rPr>
          <w:rFonts w:ascii="Verdana" w:eastAsia="Verdana" w:hAnsi="Verdana" w:cs="Verdana"/>
          <w:color w:val="000000"/>
          <w:sz w:val="20"/>
          <w:szCs w:val="20"/>
        </w:rPr>
      </w:pPr>
    </w:p>
    <w:p w14:paraId="722DB2E3" w14:textId="77777777" w:rsidR="00BF1706" w:rsidRDefault="00000000">
      <w:pPr>
        <w:numPr>
          <w:ilvl w:val="1"/>
          <w:numId w:val="6"/>
        </w:numPr>
        <w:pBdr>
          <w:top w:val="nil"/>
          <w:left w:val="nil"/>
          <w:bottom w:val="nil"/>
          <w:right w:val="nil"/>
          <w:between w:val="nil"/>
        </w:pBdr>
        <w:spacing w:after="0" w:line="276" w:lineRule="auto"/>
        <w:ind w:left="0" w:firstLine="0"/>
        <w:jc w:val="both"/>
        <w:rPr>
          <w:rFonts w:ascii="Verdana" w:eastAsia="Verdana" w:hAnsi="Verdana" w:cs="Verdana"/>
          <w:color w:val="000000"/>
          <w:sz w:val="20"/>
          <w:szCs w:val="20"/>
        </w:rPr>
      </w:pPr>
      <w:r>
        <w:rPr>
          <w:rFonts w:ascii="Verdana" w:eastAsia="Verdana" w:hAnsi="Verdana" w:cs="Verdana"/>
          <w:color w:val="000000"/>
          <w:sz w:val="20"/>
          <w:szCs w:val="20"/>
        </w:rPr>
        <w:t xml:space="preserve">Dentro do procedimento de </w:t>
      </w:r>
      <w:r>
        <w:rPr>
          <w:rFonts w:ascii="Verdana" w:eastAsia="Verdana" w:hAnsi="Verdana" w:cs="Verdana"/>
          <w:i/>
          <w:color w:val="000000"/>
          <w:sz w:val="20"/>
          <w:szCs w:val="20"/>
        </w:rPr>
        <w:t>due diligence</w:t>
      </w:r>
      <w:r>
        <w:rPr>
          <w:rFonts w:ascii="Verdana" w:eastAsia="Verdana" w:hAnsi="Verdana" w:cs="Verdana"/>
          <w:color w:val="000000"/>
          <w:sz w:val="20"/>
          <w:szCs w:val="20"/>
        </w:rPr>
        <w:t>, o fornecedor, prestador de serviços ou parceiro institucional poderá ser solicitado a preencher formulário específico.</w:t>
      </w:r>
    </w:p>
    <w:p w14:paraId="5E34A41A" w14:textId="77777777" w:rsidR="00BF1706" w:rsidRDefault="00BF1706">
      <w:pPr>
        <w:spacing w:after="0" w:line="276" w:lineRule="auto"/>
        <w:jc w:val="both"/>
        <w:rPr>
          <w:rFonts w:ascii="Verdana" w:eastAsia="Verdana" w:hAnsi="Verdana" w:cs="Verdana"/>
          <w:sz w:val="20"/>
          <w:szCs w:val="20"/>
        </w:rPr>
      </w:pPr>
    </w:p>
    <w:p w14:paraId="24885A2E" w14:textId="77777777" w:rsidR="00BF1706" w:rsidRDefault="00000000">
      <w:pPr>
        <w:numPr>
          <w:ilvl w:val="1"/>
          <w:numId w:val="6"/>
        </w:numPr>
        <w:pBdr>
          <w:top w:val="nil"/>
          <w:left w:val="nil"/>
          <w:bottom w:val="nil"/>
          <w:right w:val="nil"/>
          <w:between w:val="nil"/>
        </w:pBdr>
        <w:spacing w:after="0" w:line="276" w:lineRule="auto"/>
        <w:ind w:left="0" w:firstLine="0"/>
        <w:jc w:val="both"/>
        <w:rPr>
          <w:rFonts w:ascii="Verdana" w:eastAsia="Verdana" w:hAnsi="Verdana" w:cs="Verdana"/>
          <w:color w:val="000000"/>
          <w:sz w:val="20"/>
          <w:szCs w:val="20"/>
        </w:rPr>
      </w:pPr>
      <w:r>
        <w:rPr>
          <w:rFonts w:ascii="Verdana" w:eastAsia="Verdana" w:hAnsi="Verdana" w:cs="Verdana"/>
          <w:color w:val="000000"/>
          <w:sz w:val="20"/>
          <w:szCs w:val="20"/>
        </w:rPr>
        <w:t xml:space="preserve">A área administrativa da </w:t>
      </w:r>
      <w:r>
        <w:rPr>
          <w:rFonts w:ascii="Verdana" w:eastAsia="Verdana" w:hAnsi="Verdana" w:cs="Verdana"/>
          <w:sz w:val="20"/>
          <w:szCs w:val="20"/>
        </w:rPr>
        <w:t>R5 INTELIGÊNCIA DIGITAL LTDA</w:t>
      </w:r>
      <w:r>
        <w:rPr>
          <w:rFonts w:ascii="Verdana" w:eastAsia="Verdana" w:hAnsi="Verdana" w:cs="Verdana"/>
          <w:color w:val="000000"/>
          <w:sz w:val="20"/>
          <w:szCs w:val="20"/>
        </w:rPr>
        <w:t xml:space="preserve"> será responsável pela realização dos procedimentos de </w:t>
      </w:r>
      <w:r>
        <w:rPr>
          <w:rFonts w:ascii="Verdana" w:eastAsia="Verdana" w:hAnsi="Verdana" w:cs="Verdana"/>
          <w:i/>
          <w:color w:val="000000"/>
          <w:sz w:val="20"/>
          <w:szCs w:val="20"/>
        </w:rPr>
        <w:t>due diligence</w:t>
      </w:r>
      <w:r>
        <w:rPr>
          <w:rFonts w:ascii="Verdana" w:eastAsia="Verdana" w:hAnsi="Verdana" w:cs="Verdana"/>
          <w:color w:val="000000"/>
          <w:sz w:val="20"/>
          <w:szCs w:val="20"/>
        </w:rPr>
        <w:t xml:space="preserve">, com o auxílio do responsável pela área de </w:t>
      </w:r>
      <w:r>
        <w:rPr>
          <w:rFonts w:ascii="Verdana" w:eastAsia="Verdana" w:hAnsi="Verdana" w:cs="Verdana"/>
          <w:i/>
          <w:color w:val="000000"/>
          <w:sz w:val="20"/>
          <w:szCs w:val="20"/>
        </w:rPr>
        <w:t>compliance</w:t>
      </w:r>
      <w:r>
        <w:rPr>
          <w:rFonts w:ascii="Verdana" w:eastAsia="Verdana" w:hAnsi="Verdana" w:cs="Verdana"/>
          <w:color w:val="000000"/>
          <w:sz w:val="20"/>
          <w:szCs w:val="20"/>
        </w:rPr>
        <w:t>, quando for o caso.</w:t>
      </w:r>
    </w:p>
    <w:p w14:paraId="1DF85D4C" w14:textId="77777777" w:rsidR="00BF1706" w:rsidRDefault="00BF1706">
      <w:pPr>
        <w:pBdr>
          <w:top w:val="nil"/>
          <w:left w:val="nil"/>
          <w:bottom w:val="nil"/>
          <w:right w:val="nil"/>
          <w:between w:val="nil"/>
        </w:pBdr>
        <w:spacing w:after="0"/>
        <w:ind w:left="720"/>
        <w:rPr>
          <w:rFonts w:ascii="Verdana" w:eastAsia="Verdana" w:hAnsi="Verdana" w:cs="Verdana"/>
          <w:color w:val="000000"/>
          <w:sz w:val="20"/>
          <w:szCs w:val="20"/>
        </w:rPr>
      </w:pPr>
    </w:p>
    <w:p w14:paraId="5C1FE421" w14:textId="77777777" w:rsidR="00BF1706" w:rsidRDefault="00000000">
      <w:pPr>
        <w:numPr>
          <w:ilvl w:val="1"/>
          <w:numId w:val="6"/>
        </w:numPr>
        <w:pBdr>
          <w:top w:val="nil"/>
          <w:left w:val="nil"/>
          <w:bottom w:val="nil"/>
          <w:right w:val="nil"/>
          <w:between w:val="nil"/>
        </w:pBdr>
        <w:spacing w:after="0" w:line="276" w:lineRule="auto"/>
        <w:ind w:left="0" w:firstLine="0"/>
        <w:jc w:val="both"/>
        <w:rPr>
          <w:rFonts w:ascii="Verdana" w:eastAsia="Verdana" w:hAnsi="Verdana" w:cs="Verdana"/>
          <w:color w:val="000000"/>
          <w:sz w:val="20"/>
          <w:szCs w:val="20"/>
        </w:rPr>
      </w:pPr>
      <w:r>
        <w:rPr>
          <w:rFonts w:ascii="Verdana" w:eastAsia="Verdana" w:hAnsi="Verdana" w:cs="Verdana"/>
          <w:color w:val="000000"/>
          <w:sz w:val="20"/>
          <w:szCs w:val="20"/>
        </w:rPr>
        <w:t xml:space="preserve">Somente após a realização do procedimento de </w:t>
      </w:r>
      <w:r>
        <w:rPr>
          <w:rFonts w:ascii="Verdana" w:eastAsia="Verdana" w:hAnsi="Verdana" w:cs="Verdana"/>
          <w:i/>
          <w:color w:val="000000"/>
          <w:sz w:val="20"/>
          <w:szCs w:val="20"/>
        </w:rPr>
        <w:t>due diligence</w:t>
      </w:r>
      <w:r>
        <w:rPr>
          <w:rFonts w:ascii="Verdana" w:eastAsia="Verdana" w:hAnsi="Verdana" w:cs="Verdana"/>
          <w:color w:val="000000"/>
          <w:sz w:val="20"/>
          <w:szCs w:val="20"/>
        </w:rPr>
        <w:t xml:space="preserve"> em torno das atividades do fornecedor, prestador de serviços ou parceiro institucional e a adoção de procedimentos para a mitigação de eventuais riscos encontrados, deverá ser realizado o procedimento de contratação ou renovação do respectivo instrumento jurídico.</w:t>
      </w:r>
    </w:p>
    <w:p w14:paraId="4E7FB6AE" w14:textId="77777777" w:rsidR="00BF1706" w:rsidRDefault="00BF1706">
      <w:pPr>
        <w:pBdr>
          <w:top w:val="nil"/>
          <w:left w:val="nil"/>
          <w:bottom w:val="nil"/>
          <w:right w:val="nil"/>
          <w:between w:val="nil"/>
        </w:pBdr>
        <w:spacing w:after="0"/>
        <w:ind w:left="720"/>
        <w:rPr>
          <w:rFonts w:ascii="Verdana" w:eastAsia="Verdana" w:hAnsi="Verdana" w:cs="Verdana"/>
          <w:color w:val="000000"/>
          <w:sz w:val="20"/>
          <w:szCs w:val="20"/>
        </w:rPr>
      </w:pPr>
    </w:p>
    <w:p w14:paraId="1490123F" w14:textId="77777777" w:rsidR="00BF1706" w:rsidRDefault="00000000">
      <w:pPr>
        <w:numPr>
          <w:ilvl w:val="1"/>
          <w:numId w:val="6"/>
        </w:numPr>
        <w:pBdr>
          <w:top w:val="nil"/>
          <w:left w:val="nil"/>
          <w:bottom w:val="nil"/>
          <w:right w:val="nil"/>
          <w:between w:val="nil"/>
        </w:pBdr>
        <w:spacing w:after="0" w:line="276" w:lineRule="auto"/>
        <w:ind w:left="0" w:firstLine="0"/>
        <w:jc w:val="both"/>
        <w:rPr>
          <w:rFonts w:ascii="Verdana" w:eastAsia="Verdana" w:hAnsi="Verdana" w:cs="Verdana"/>
          <w:color w:val="000000"/>
          <w:sz w:val="20"/>
          <w:szCs w:val="20"/>
        </w:rPr>
      </w:pPr>
      <w:r>
        <w:rPr>
          <w:rFonts w:ascii="Verdana" w:eastAsia="Verdana" w:hAnsi="Verdana" w:cs="Verdana"/>
          <w:color w:val="000000"/>
          <w:sz w:val="20"/>
          <w:szCs w:val="20"/>
        </w:rPr>
        <w:t xml:space="preserve">Nas contratações de baixo valor ou de curta duração, assim como nas que envolvam baixo risco à </w:t>
      </w:r>
      <w:r>
        <w:rPr>
          <w:rFonts w:ascii="Verdana" w:eastAsia="Verdana" w:hAnsi="Verdana" w:cs="Verdana"/>
          <w:sz w:val="20"/>
          <w:szCs w:val="20"/>
        </w:rPr>
        <w:t>R5 INTELIGÊNCIA DIGITAL LTDA</w:t>
      </w:r>
      <w:r>
        <w:rPr>
          <w:rFonts w:ascii="Verdana" w:eastAsia="Verdana" w:hAnsi="Verdana" w:cs="Verdana"/>
          <w:color w:val="000000"/>
          <w:sz w:val="20"/>
          <w:szCs w:val="20"/>
        </w:rPr>
        <w:t xml:space="preserve">, o procedimento de </w:t>
      </w:r>
      <w:r>
        <w:rPr>
          <w:rFonts w:ascii="Verdana" w:eastAsia="Verdana" w:hAnsi="Verdana" w:cs="Verdana"/>
          <w:i/>
          <w:color w:val="000000"/>
          <w:sz w:val="20"/>
          <w:szCs w:val="20"/>
        </w:rPr>
        <w:t>due diligence</w:t>
      </w:r>
      <w:r>
        <w:rPr>
          <w:rFonts w:ascii="Verdana" w:eastAsia="Verdana" w:hAnsi="Verdana" w:cs="Verdana"/>
          <w:color w:val="000000"/>
          <w:sz w:val="20"/>
          <w:szCs w:val="20"/>
        </w:rPr>
        <w:t xml:space="preserve"> poderá ser dispensado.</w:t>
      </w:r>
    </w:p>
    <w:p w14:paraId="7618B6FA" w14:textId="77777777" w:rsidR="00BF1706" w:rsidRDefault="00BF1706">
      <w:pPr>
        <w:spacing w:after="0" w:line="276" w:lineRule="auto"/>
        <w:jc w:val="both"/>
        <w:rPr>
          <w:rFonts w:ascii="Verdana" w:eastAsia="Verdana" w:hAnsi="Verdana" w:cs="Verdana"/>
          <w:b/>
          <w:sz w:val="20"/>
          <w:szCs w:val="20"/>
        </w:rPr>
      </w:pPr>
    </w:p>
    <w:p w14:paraId="2D308896" w14:textId="77777777" w:rsidR="00BF1706" w:rsidRDefault="00000000">
      <w:pPr>
        <w:numPr>
          <w:ilvl w:val="0"/>
          <w:numId w:val="6"/>
        </w:numPr>
        <w:pBdr>
          <w:top w:val="nil"/>
          <w:left w:val="nil"/>
          <w:bottom w:val="nil"/>
          <w:right w:val="nil"/>
          <w:between w:val="nil"/>
        </w:pBdr>
        <w:spacing w:after="0" w:line="276" w:lineRule="auto"/>
        <w:ind w:left="0" w:firstLine="0"/>
        <w:jc w:val="both"/>
        <w:rPr>
          <w:rFonts w:ascii="Verdana" w:eastAsia="Verdana" w:hAnsi="Verdana" w:cs="Verdana"/>
          <w:b/>
          <w:color w:val="000000"/>
          <w:sz w:val="20"/>
          <w:szCs w:val="20"/>
        </w:rPr>
      </w:pPr>
      <w:r>
        <w:rPr>
          <w:rFonts w:ascii="Verdana" w:eastAsia="Verdana" w:hAnsi="Verdana" w:cs="Verdana"/>
          <w:b/>
          <w:color w:val="000000"/>
          <w:sz w:val="20"/>
          <w:szCs w:val="20"/>
        </w:rPr>
        <w:t>Diretrizes Específicas sobre o Relacionamento com Clientes</w:t>
      </w:r>
    </w:p>
    <w:p w14:paraId="39F4AE65" w14:textId="77777777" w:rsidR="00BF1706" w:rsidRDefault="00000000">
      <w:pPr>
        <w:numPr>
          <w:ilvl w:val="1"/>
          <w:numId w:val="6"/>
        </w:numPr>
        <w:pBdr>
          <w:top w:val="nil"/>
          <w:left w:val="nil"/>
          <w:bottom w:val="nil"/>
          <w:right w:val="nil"/>
          <w:between w:val="nil"/>
        </w:pBdr>
        <w:spacing w:after="0" w:line="276" w:lineRule="auto"/>
        <w:ind w:left="0" w:firstLine="0"/>
        <w:jc w:val="both"/>
        <w:rPr>
          <w:rFonts w:ascii="Verdana" w:eastAsia="Verdana" w:hAnsi="Verdana" w:cs="Verdana"/>
          <w:color w:val="000000"/>
          <w:sz w:val="20"/>
          <w:szCs w:val="20"/>
        </w:rPr>
      </w:pPr>
      <w:r>
        <w:rPr>
          <w:rFonts w:ascii="Verdana" w:eastAsia="Verdana" w:hAnsi="Verdana" w:cs="Verdana"/>
          <w:color w:val="000000"/>
          <w:sz w:val="20"/>
          <w:szCs w:val="20"/>
        </w:rPr>
        <w:t>Os colaboradores da R5</w:t>
      </w:r>
      <w:r>
        <w:rPr>
          <w:rFonts w:ascii="Verdana" w:eastAsia="Verdana" w:hAnsi="Verdana" w:cs="Verdana"/>
          <w:sz w:val="20"/>
          <w:szCs w:val="20"/>
        </w:rPr>
        <w:t xml:space="preserve"> INTELIGÊNCIA DIGITAL LTDA</w:t>
      </w:r>
      <w:r>
        <w:rPr>
          <w:rFonts w:ascii="Verdana" w:eastAsia="Verdana" w:hAnsi="Verdana" w:cs="Verdana"/>
          <w:color w:val="000000"/>
          <w:sz w:val="20"/>
          <w:szCs w:val="20"/>
        </w:rPr>
        <w:t xml:space="preserve"> devem tratar clientes e parceiros, de qualquer nível, com ética, urbanidade e profissionalismo, privilegiando a transparência nas relações.</w:t>
      </w:r>
    </w:p>
    <w:p w14:paraId="7AD3329A" w14:textId="77777777" w:rsidR="00BF1706" w:rsidRDefault="00BF1706">
      <w:pPr>
        <w:spacing w:after="0" w:line="276" w:lineRule="auto"/>
        <w:jc w:val="both"/>
        <w:rPr>
          <w:rFonts w:ascii="Verdana" w:eastAsia="Verdana" w:hAnsi="Verdana" w:cs="Verdana"/>
          <w:sz w:val="20"/>
          <w:szCs w:val="20"/>
        </w:rPr>
      </w:pPr>
    </w:p>
    <w:p w14:paraId="13493CF4" w14:textId="77777777" w:rsidR="00BF1706" w:rsidRDefault="00000000">
      <w:pPr>
        <w:numPr>
          <w:ilvl w:val="0"/>
          <w:numId w:val="6"/>
        </w:numPr>
        <w:pBdr>
          <w:top w:val="nil"/>
          <w:left w:val="nil"/>
          <w:bottom w:val="nil"/>
          <w:right w:val="nil"/>
          <w:between w:val="nil"/>
        </w:pBdr>
        <w:spacing w:after="0" w:line="276" w:lineRule="auto"/>
        <w:ind w:left="0" w:firstLine="0"/>
        <w:jc w:val="both"/>
        <w:rPr>
          <w:rFonts w:ascii="Verdana" w:eastAsia="Verdana" w:hAnsi="Verdana" w:cs="Verdana"/>
          <w:b/>
          <w:color w:val="000000"/>
          <w:sz w:val="20"/>
          <w:szCs w:val="20"/>
        </w:rPr>
      </w:pPr>
      <w:r>
        <w:rPr>
          <w:rFonts w:ascii="Verdana" w:eastAsia="Verdana" w:hAnsi="Verdana" w:cs="Verdana"/>
          <w:b/>
          <w:color w:val="000000"/>
          <w:sz w:val="20"/>
          <w:szCs w:val="20"/>
        </w:rPr>
        <w:t xml:space="preserve">Armazenamento </w:t>
      </w:r>
    </w:p>
    <w:p w14:paraId="7BB40B9E" w14:textId="77777777" w:rsidR="00BF1706" w:rsidRDefault="00000000">
      <w:pPr>
        <w:spacing w:after="0" w:line="276" w:lineRule="auto"/>
        <w:jc w:val="both"/>
        <w:rPr>
          <w:rFonts w:ascii="Verdana" w:eastAsia="Verdana" w:hAnsi="Verdana" w:cs="Verdana"/>
          <w:sz w:val="20"/>
          <w:szCs w:val="20"/>
        </w:rPr>
      </w:pPr>
      <w:r>
        <w:rPr>
          <w:rFonts w:ascii="Verdana" w:eastAsia="Verdana" w:hAnsi="Verdana" w:cs="Verdana"/>
          <w:sz w:val="20"/>
          <w:szCs w:val="20"/>
        </w:rPr>
        <w:t>Todos os documentos e informações relacionados a terceiros deverão ser armazenados de modo apropriado e organizado, pelo prazo de, no mínimo, 10 (dez) anos após o término da respectiva atividade.</w:t>
      </w:r>
    </w:p>
    <w:p w14:paraId="452EA854" w14:textId="77777777" w:rsidR="00BF1706" w:rsidRDefault="00BF1706">
      <w:pPr>
        <w:spacing w:after="0" w:line="276" w:lineRule="auto"/>
        <w:jc w:val="both"/>
        <w:rPr>
          <w:rFonts w:ascii="Verdana" w:eastAsia="Verdana" w:hAnsi="Verdana" w:cs="Verdana"/>
          <w:color w:val="000000"/>
          <w:sz w:val="20"/>
          <w:szCs w:val="20"/>
        </w:rPr>
      </w:pPr>
    </w:p>
    <w:p w14:paraId="29FC8924" w14:textId="77777777" w:rsidR="00BF1706" w:rsidRDefault="00000000">
      <w:pPr>
        <w:numPr>
          <w:ilvl w:val="0"/>
          <w:numId w:val="3"/>
        </w:numPr>
        <w:pBdr>
          <w:top w:val="nil"/>
          <w:left w:val="nil"/>
          <w:bottom w:val="nil"/>
          <w:right w:val="nil"/>
          <w:between w:val="nil"/>
        </w:pBdr>
        <w:spacing w:after="0" w:line="276" w:lineRule="auto"/>
        <w:ind w:left="0" w:firstLine="0"/>
        <w:jc w:val="both"/>
        <w:rPr>
          <w:rFonts w:ascii="Verdana" w:eastAsia="Verdana" w:hAnsi="Verdana" w:cs="Verdana"/>
          <w:b/>
          <w:color w:val="000000"/>
          <w:sz w:val="20"/>
          <w:szCs w:val="20"/>
        </w:rPr>
      </w:pPr>
      <w:r>
        <w:rPr>
          <w:rFonts w:ascii="Verdana" w:eastAsia="Verdana" w:hAnsi="Verdana" w:cs="Verdana"/>
          <w:b/>
          <w:color w:val="000000"/>
          <w:sz w:val="20"/>
          <w:szCs w:val="20"/>
        </w:rPr>
        <w:t>Descumprimento e Medida Disciplinar</w:t>
      </w:r>
    </w:p>
    <w:p w14:paraId="5825EFC3" w14:textId="77777777" w:rsidR="00BF1706" w:rsidRDefault="00000000">
      <w:pPr>
        <w:numPr>
          <w:ilvl w:val="1"/>
          <w:numId w:val="2"/>
        </w:numPr>
        <w:pBdr>
          <w:top w:val="nil"/>
          <w:left w:val="nil"/>
          <w:bottom w:val="nil"/>
          <w:right w:val="nil"/>
          <w:between w:val="nil"/>
        </w:pBdr>
        <w:spacing w:after="0" w:line="276" w:lineRule="auto"/>
        <w:ind w:left="0" w:firstLine="0"/>
        <w:jc w:val="both"/>
        <w:rPr>
          <w:rFonts w:ascii="Verdana" w:eastAsia="Verdana" w:hAnsi="Verdana" w:cs="Verdana"/>
          <w:color w:val="000000"/>
          <w:sz w:val="20"/>
          <w:szCs w:val="20"/>
        </w:rPr>
      </w:pPr>
      <w:r>
        <w:rPr>
          <w:rFonts w:ascii="Verdana" w:eastAsia="Verdana" w:hAnsi="Verdana" w:cs="Verdana"/>
          <w:color w:val="000000"/>
          <w:sz w:val="20"/>
          <w:szCs w:val="20"/>
        </w:rPr>
        <w:t>O descumprimento das regras contidas nesta política ensejará a aplicação de medida disciplinar, conforme seja decidido pelo Comitê de Ética e Conduta, considerando as circunstâncias do caso e a gravidade da violação.</w:t>
      </w:r>
    </w:p>
    <w:p w14:paraId="426BE2D5" w14:textId="77777777" w:rsidR="00BF1706" w:rsidRDefault="00BF1706">
      <w:pPr>
        <w:pBdr>
          <w:top w:val="nil"/>
          <w:left w:val="nil"/>
          <w:bottom w:val="nil"/>
          <w:right w:val="nil"/>
          <w:between w:val="nil"/>
        </w:pBdr>
        <w:spacing w:after="0"/>
        <w:ind w:left="720"/>
        <w:rPr>
          <w:rFonts w:ascii="Verdana" w:eastAsia="Verdana" w:hAnsi="Verdana" w:cs="Verdana"/>
          <w:sz w:val="20"/>
          <w:szCs w:val="20"/>
        </w:rPr>
      </w:pPr>
    </w:p>
    <w:p w14:paraId="3FE9DACC" w14:textId="77777777" w:rsidR="00BF1706" w:rsidRDefault="00BF1706">
      <w:pPr>
        <w:pBdr>
          <w:top w:val="nil"/>
          <w:left w:val="nil"/>
          <w:bottom w:val="nil"/>
          <w:right w:val="nil"/>
          <w:between w:val="nil"/>
        </w:pBdr>
        <w:spacing w:after="0"/>
        <w:ind w:left="720"/>
        <w:rPr>
          <w:rFonts w:ascii="Verdana" w:eastAsia="Verdana" w:hAnsi="Verdana" w:cs="Verdana"/>
          <w:sz w:val="20"/>
          <w:szCs w:val="20"/>
        </w:rPr>
      </w:pPr>
    </w:p>
    <w:p w14:paraId="097BA0A6" w14:textId="77777777" w:rsidR="00BF1706" w:rsidRDefault="00BF1706">
      <w:pPr>
        <w:pBdr>
          <w:top w:val="nil"/>
          <w:left w:val="nil"/>
          <w:bottom w:val="nil"/>
          <w:right w:val="nil"/>
          <w:between w:val="nil"/>
        </w:pBdr>
        <w:spacing w:after="0"/>
        <w:ind w:left="720"/>
        <w:rPr>
          <w:rFonts w:ascii="Verdana" w:eastAsia="Verdana" w:hAnsi="Verdana" w:cs="Verdana"/>
          <w:sz w:val="20"/>
          <w:szCs w:val="20"/>
        </w:rPr>
      </w:pPr>
    </w:p>
    <w:p w14:paraId="66CEC04B" w14:textId="77777777" w:rsidR="00BF1706" w:rsidRDefault="00BF1706">
      <w:pPr>
        <w:pBdr>
          <w:top w:val="nil"/>
          <w:left w:val="nil"/>
          <w:bottom w:val="nil"/>
          <w:right w:val="nil"/>
          <w:between w:val="nil"/>
        </w:pBdr>
        <w:spacing w:after="0"/>
        <w:ind w:left="720"/>
        <w:rPr>
          <w:rFonts w:ascii="Verdana" w:eastAsia="Verdana" w:hAnsi="Verdana" w:cs="Verdana"/>
          <w:sz w:val="20"/>
          <w:szCs w:val="20"/>
        </w:rPr>
      </w:pPr>
    </w:p>
    <w:p w14:paraId="24B3DBBC" w14:textId="77777777" w:rsidR="00BF1706" w:rsidRDefault="00BF1706">
      <w:pPr>
        <w:pBdr>
          <w:top w:val="nil"/>
          <w:left w:val="nil"/>
          <w:bottom w:val="nil"/>
          <w:right w:val="nil"/>
          <w:between w:val="nil"/>
        </w:pBdr>
        <w:spacing w:after="0"/>
        <w:ind w:left="720"/>
        <w:rPr>
          <w:rFonts w:ascii="Verdana" w:eastAsia="Verdana" w:hAnsi="Verdana" w:cs="Verdana"/>
          <w:sz w:val="20"/>
          <w:szCs w:val="20"/>
        </w:rPr>
      </w:pPr>
    </w:p>
    <w:p w14:paraId="230170A6" w14:textId="77777777" w:rsidR="00BF1706" w:rsidRDefault="00BF1706">
      <w:pPr>
        <w:pBdr>
          <w:top w:val="nil"/>
          <w:left w:val="nil"/>
          <w:bottom w:val="nil"/>
          <w:right w:val="nil"/>
          <w:between w:val="nil"/>
        </w:pBdr>
        <w:spacing w:after="0"/>
        <w:ind w:left="720"/>
        <w:rPr>
          <w:rFonts w:ascii="Verdana" w:eastAsia="Verdana" w:hAnsi="Verdana" w:cs="Verdana"/>
          <w:sz w:val="20"/>
          <w:szCs w:val="20"/>
        </w:rPr>
      </w:pPr>
    </w:p>
    <w:p w14:paraId="094B505F" w14:textId="77777777" w:rsidR="00BF1706" w:rsidRDefault="00BF1706">
      <w:pPr>
        <w:pBdr>
          <w:top w:val="nil"/>
          <w:left w:val="nil"/>
          <w:bottom w:val="nil"/>
          <w:right w:val="nil"/>
          <w:between w:val="nil"/>
        </w:pBdr>
        <w:spacing w:after="0"/>
        <w:ind w:left="720"/>
        <w:rPr>
          <w:rFonts w:ascii="Verdana" w:eastAsia="Verdana" w:hAnsi="Verdana" w:cs="Verdana"/>
          <w:sz w:val="20"/>
          <w:szCs w:val="20"/>
        </w:rPr>
      </w:pPr>
    </w:p>
    <w:p w14:paraId="29570B9A" w14:textId="77777777" w:rsidR="00BF1706" w:rsidRDefault="00BF1706">
      <w:pPr>
        <w:pBdr>
          <w:top w:val="nil"/>
          <w:left w:val="nil"/>
          <w:bottom w:val="nil"/>
          <w:right w:val="nil"/>
          <w:between w:val="nil"/>
        </w:pBdr>
        <w:spacing w:after="0"/>
        <w:ind w:left="720"/>
        <w:rPr>
          <w:rFonts w:ascii="Verdana" w:eastAsia="Verdana" w:hAnsi="Verdana" w:cs="Verdana"/>
          <w:sz w:val="20"/>
          <w:szCs w:val="20"/>
        </w:rPr>
      </w:pPr>
    </w:p>
    <w:p w14:paraId="0B64EA8A" w14:textId="77777777" w:rsidR="00BF1706" w:rsidRDefault="00000000">
      <w:pPr>
        <w:numPr>
          <w:ilvl w:val="0"/>
          <w:numId w:val="2"/>
        </w:numPr>
        <w:pBdr>
          <w:top w:val="nil"/>
          <w:left w:val="nil"/>
          <w:bottom w:val="nil"/>
          <w:right w:val="nil"/>
          <w:between w:val="nil"/>
        </w:pBdr>
        <w:spacing w:after="0" w:line="276" w:lineRule="auto"/>
        <w:ind w:left="0" w:firstLine="0"/>
        <w:jc w:val="both"/>
        <w:rPr>
          <w:rFonts w:ascii="Verdana" w:eastAsia="Verdana" w:hAnsi="Verdana" w:cs="Verdana"/>
          <w:b/>
          <w:color w:val="000000"/>
          <w:sz w:val="20"/>
          <w:szCs w:val="20"/>
        </w:rPr>
      </w:pPr>
      <w:r>
        <w:rPr>
          <w:rFonts w:ascii="Verdana" w:eastAsia="Verdana" w:hAnsi="Verdana" w:cs="Verdana"/>
          <w:b/>
          <w:color w:val="000000"/>
          <w:sz w:val="20"/>
          <w:szCs w:val="20"/>
        </w:rPr>
        <w:t>Dúvidas</w:t>
      </w:r>
    </w:p>
    <w:p w14:paraId="39867092" w14:textId="77777777" w:rsidR="00BF1706" w:rsidRDefault="00000000">
      <w:pPr>
        <w:numPr>
          <w:ilvl w:val="1"/>
          <w:numId w:val="2"/>
        </w:numPr>
        <w:pBdr>
          <w:top w:val="nil"/>
          <w:left w:val="nil"/>
          <w:bottom w:val="nil"/>
          <w:right w:val="nil"/>
          <w:between w:val="nil"/>
        </w:pBdr>
        <w:spacing w:after="0" w:line="276" w:lineRule="auto"/>
        <w:ind w:left="0" w:firstLine="0"/>
        <w:jc w:val="both"/>
        <w:rPr>
          <w:rFonts w:ascii="Verdana" w:eastAsia="Verdana" w:hAnsi="Verdana" w:cs="Verdana"/>
          <w:color w:val="000000"/>
          <w:sz w:val="20"/>
          <w:szCs w:val="20"/>
        </w:rPr>
      </w:pPr>
      <w:r>
        <w:rPr>
          <w:rFonts w:ascii="Verdana" w:eastAsia="Verdana" w:hAnsi="Verdana" w:cs="Verdana"/>
          <w:color w:val="000000"/>
          <w:sz w:val="20"/>
          <w:szCs w:val="20"/>
        </w:rPr>
        <w:t xml:space="preserve">Dúvidas e outras questões sobre a aplicação da presente política serão dirimidas pela área de </w:t>
      </w:r>
      <w:r>
        <w:rPr>
          <w:rFonts w:ascii="Verdana" w:eastAsia="Verdana" w:hAnsi="Verdana" w:cs="Verdana"/>
          <w:i/>
          <w:color w:val="000000"/>
          <w:sz w:val="20"/>
          <w:szCs w:val="20"/>
        </w:rPr>
        <w:t>compliance</w:t>
      </w:r>
      <w:r>
        <w:rPr>
          <w:rFonts w:ascii="Verdana" w:eastAsia="Verdana" w:hAnsi="Verdana" w:cs="Verdana"/>
          <w:color w:val="000000"/>
          <w:sz w:val="20"/>
          <w:szCs w:val="20"/>
        </w:rPr>
        <w:t xml:space="preserve"> por meio, inclusive, do uso do canal de denúncias.</w:t>
      </w:r>
    </w:p>
    <w:p w14:paraId="759972F8" w14:textId="77777777" w:rsidR="00BF1706" w:rsidRDefault="00BF1706">
      <w:pPr>
        <w:spacing w:line="276" w:lineRule="auto"/>
        <w:jc w:val="both"/>
        <w:rPr>
          <w:rFonts w:ascii="Verdana" w:eastAsia="Verdana" w:hAnsi="Verdana" w:cs="Verdana"/>
          <w:sz w:val="20"/>
          <w:szCs w:val="20"/>
        </w:rPr>
      </w:pPr>
    </w:p>
    <w:p w14:paraId="1ADC7D72" w14:textId="77777777" w:rsidR="00BF1706" w:rsidRDefault="00000000">
      <w:pPr>
        <w:pBdr>
          <w:top w:val="nil"/>
          <w:left w:val="nil"/>
          <w:bottom w:val="nil"/>
          <w:right w:val="nil"/>
          <w:between w:val="nil"/>
        </w:pBdr>
        <w:spacing w:after="0" w:line="276" w:lineRule="auto"/>
        <w:jc w:val="center"/>
        <w:rPr>
          <w:rFonts w:ascii="Verdana" w:eastAsia="Verdana" w:hAnsi="Verdana" w:cs="Verdana"/>
          <w:color w:val="000000"/>
          <w:sz w:val="20"/>
          <w:szCs w:val="20"/>
        </w:rPr>
      </w:pPr>
      <w:r>
        <w:rPr>
          <w:rFonts w:ascii="Verdana" w:eastAsia="Verdana" w:hAnsi="Verdana" w:cs="Verdana"/>
          <w:color w:val="000000"/>
          <w:sz w:val="20"/>
          <w:szCs w:val="20"/>
        </w:rPr>
        <w:lastRenderedPageBreak/>
        <w:t xml:space="preserve">Brasília, </w:t>
      </w:r>
      <w:r>
        <w:rPr>
          <w:rFonts w:ascii="Verdana" w:eastAsia="Verdana" w:hAnsi="Verdana" w:cs="Verdana"/>
          <w:b/>
          <w:color w:val="000000"/>
          <w:sz w:val="20"/>
          <w:szCs w:val="20"/>
        </w:rPr>
        <w:t>data eletrônica</w:t>
      </w:r>
      <w:r>
        <w:rPr>
          <w:rFonts w:ascii="Verdana" w:eastAsia="Verdana" w:hAnsi="Verdana" w:cs="Verdana"/>
          <w:color w:val="000000"/>
          <w:sz w:val="20"/>
          <w:szCs w:val="20"/>
        </w:rPr>
        <w:t>.</w:t>
      </w:r>
    </w:p>
    <w:p w14:paraId="17C540E1" w14:textId="77777777" w:rsidR="00BF1706" w:rsidRDefault="00BF1706">
      <w:pPr>
        <w:spacing w:after="0" w:line="276" w:lineRule="auto"/>
        <w:jc w:val="both"/>
        <w:rPr>
          <w:rFonts w:ascii="Verdana" w:eastAsia="Verdana" w:hAnsi="Verdana" w:cs="Verdana"/>
          <w:sz w:val="20"/>
          <w:szCs w:val="20"/>
        </w:rPr>
      </w:pPr>
    </w:p>
    <w:p w14:paraId="0556AFA4" w14:textId="517951B0" w:rsidR="00BF1706" w:rsidRDefault="00000000">
      <w:pPr>
        <w:spacing w:after="0" w:line="240" w:lineRule="auto"/>
        <w:jc w:val="center"/>
        <w:rPr>
          <w:rFonts w:ascii="Verdana" w:eastAsia="Verdana" w:hAnsi="Verdana" w:cs="Verdana"/>
          <w:b/>
          <w:sz w:val="20"/>
          <w:szCs w:val="20"/>
        </w:rPr>
      </w:pPr>
      <w:r>
        <w:rPr>
          <w:rFonts w:ascii="Verdana" w:eastAsia="Verdana" w:hAnsi="Verdana" w:cs="Verdana"/>
          <w:b/>
          <w:sz w:val="20"/>
          <w:szCs w:val="20"/>
        </w:rPr>
        <w:t>FABIO DE SOUZA</w:t>
      </w:r>
    </w:p>
    <w:p w14:paraId="699CC705" w14:textId="77777777" w:rsidR="00BF1706" w:rsidRDefault="00000000">
      <w:pPr>
        <w:spacing w:after="0" w:line="240" w:lineRule="auto"/>
        <w:jc w:val="center"/>
        <w:rPr>
          <w:rFonts w:ascii="Verdana" w:eastAsia="Verdana" w:hAnsi="Verdana" w:cs="Verdana"/>
          <w:sz w:val="20"/>
          <w:szCs w:val="20"/>
        </w:rPr>
      </w:pPr>
      <w:r>
        <w:rPr>
          <w:rFonts w:ascii="Verdana" w:eastAsia="Verdana" w:hAnsi="Verdana" w:cs="Verdana"/>
          <w:b/>
          <w:sz w:val="20"/>
          <w:szCs w:val="20"/>
        </w:rPr>
        <w:t>Presidente</w:t>
      </w:r>
    </w:p>
    <w:sectPr w:rsidR="00BF1706">
      <w:headerReference w:type="default" r:id="rId8"/>
      <w:footerReference w:type="default" r:id="rId9"/>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2A085" w14:textId="77777777" w:rsidR="00E5645E" w:rsidRDefault="00E5645E">
      <w:pPr>
        <w:spacing w:after="0" w:line="240" w:lineRule="auto"/>
      </w:pPr>
      <w:r>
        <w:separator/>
      </w:r>
    </w:p>
  </w:endnote>
  <w:endnote w:type="continuationSeparator" w:id="0">
    <w:p w14:paraId="5C0FFE8B" w14:textId="77777777" w:rsidR="00E5645E" w:rsidRDefault="00E564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altName w:val="Arial"/>
    <w:panose1 w:val="00000000000000000000"/>
    <w:charset w:val="00"/>
    <w:family w:val="roman"/>
    <w:notTrueType/>
    <w:pitch w:val="default"/>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6DE48" w14:textId="77777777" w:rsidR="00BF1706" w:rsidRDefault="00000000">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Parque Tecnológico da UnB, Bloco H, Salas 01/02 Universidade de Brasília (UnB), Campus Darcy Ribeiro Asa Norte, Brasília/DF CEP: 70.904-970 – </w:t>
    </w:r>
    <w:hyperlink r:id="rId1">
      <w:r>
        <w:rPr>
          <w:rFonts w:ascii="Times New Roman" w:eastAsia="Times New Roman" w:hAnsi="Times New Roman" w:cs="Times New Roman"/>
          <w:color w:val="1155CC"/>
          <w:sz w:val="20"/>
          <w:szCs w:val="20"/>
          <w:u w:val="single"/>
        </w:rPr>
        <w:t>comercial@r5id.com.br</w:t>
      </w:r>
    </w:hyperlink>
  </w:p>
  <w:p w14:paraId="136A5443" w14:textId="77777777" w:rsidR="00BF1706" w:rsidRDefault="00BF1706">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91288" w14:textId="77777777" w:rsidR="00E5645E" w:rsidRDefault="00E5645E">
      <w:pPr>
        <w:spacing w:after="0" w:line="240" w:lineRule="auto"/>
      </w:pPr>
      <w:r>
        <w:separator/>
      </w:r>
    </w:p>
  </w:footnote>
  <w:footnote w:type="continuationSeparator" w:id="0">
    <w:p w14:paraId="7CC61C17" w14:textId="77777777" w:rsidR="00E5645E" w:rsidRDefault="00E564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1B505" w14:textId="77777777" w:rsidR="00BF1706" w:rsidRDefault="00000000">
    <w:pPr>
      <w:tabs>
        <w:tab w:val="center" w:pos="4252"/>
        <w:tab w:val="right" w:pos="8504"/>
      </w:tabs>
      <w:spacing w:after="0" w:line="240" w:lineRule="auto"/>
      <w:jc w:val="right"/>
      <w:rPr>
        <w:color w:val="000000"/>
      </w:rPr>
    </w:pPr>
    <w:r>
      <w:rPr>
        <w:noProof/>
      </w:rPr>
      <w:drawing>
        <wp:inline distT="114300" distB="114300" distL="114300" distR="114300" wp14:anchorId="7613D182" wp14:editId="7159522C">
          <wp:extent cx="1379228" cy="9810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79228" cy="9810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1E4857"/>
    <w:multiLevelType w:val="multilevel"/>
    <w:tmpl w:val="CF8005D4"/>
    <w:lvl w:ilvl="0">
      <w:start w:val="3"/>
      <w:numFmt w:val="decimal"/>
      <w:lvlText w:val="%1."/>
      <w:lvlJc w:val="left"/>
      <w:pPr>
        <w:ind w:left="720" w:hanging="360"/>
      </w:pPr>
    </w:lvl>
    <w:lvl w:ilvl="1">
      <w:start w:val="1"/>
      <w:numFmt w:val="lowerLetter"/>
      <w:lvlText w:val="%2)"/>
      <w:lvlJc w:val="left"/>
      <w:pPr>
        <w:ind w:left="1440" w:hanging="360"/>
      </w:pPr>
      <w:rPr>
        <w:b w:val="0"/>
        <w:color w:val="000000"/>
      </w:rPr>
    </w:lvl>
    <w:lvl w:ilvl="2">
      <w:start w:val="1"/>
      <w:numFmt w:val="lowerRoman"/>
      <w:lvlText w:val="%3."/>
      <w:lvlJc w:val="right"/>
      <w:pPr>
        <w:ind w:left="2160" w:hanging="180"/>
      </w:pPr>
      <w:rPr>
        <w:b/>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09039B9"/>
    <w:multiLevelType w:val="multilevel"/>
    <w:tmpl w:val="81867C1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3B81135F"/>
    <w:multiLevelType w:val="multilevel"/>
    <w:tmpl w:val="1BC83444"/>
    <w:lvl w:ilvl="0">
      <w:start w:val="1"/>
      <w:numFmt w:val="decimal"/>
      <w:lvlText w:val="%1."/>
      <w:lvlJc w:val="left"/>
      <w:pPr>
        <w:ind w:left="3904" w:hanging="360"/>
      </w:pPr>
      <w:rPr>
        <w:b/>
        <w:i w:val="0"/>
      </w:r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40D31B7F"/>
    <w:multiLevelType w:val="multilevel"/>
    <w:tmpl w:val="12B4CB88"/>
    <w:lvl w:ilvl="0">
      <w:start w:val="3"/>
      <w:numFmt w:val="decimal"/>
      <w:lvlText w:val="%1."/>
      <w:lvlJc w:val="left"/>
      <w:pPr>
        <w:ind w:left="400" w:hanging="40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4" w15:restartNumberingAfterBreak="0">
    <w:nsid w:val="44412DB5"/>
    <w:multiLevelType w:val="multilevel"/>
    <w:tmpl w:val="7C84742E"/>
    <w:lvl w:ilvl="0">
      <w:start w:val="4"/>
      <w:numFmt w:val="decimal"/>
      <w:lvlText w:val="%1."/>
      <w:lvlJc w:val="left"/>
      <w:pPr>
        <w:ind w:left="400" w:hanging="40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5" w15:restartNumberingAfterBreak="0">
    <w:nsid w:val="73746D3F"/>
    <w:multiLevelType w:val="multilevel"/>
    <w:tmpl w:val="C090CC08"/>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rPr>
        <w:b/>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0950126">
    <w:abstractNumId w:val="2"/>
  </w:num>
  <w:num w:numId="2" w16cid:durableId="1622614643">
    <w:abstractNumId w:val="4"/>
  </w:num>
  <w:num w:numId="3" w16cid:durableId="1834179180">
    <w:abstractNumId w:val="0"/>
  </w:num>
  <w:num w:numId="4" w16cid:durableId="1655138390">
    <w:abstractNumId w:val="5"/>
  </w:num>
  <w:num w:numId="5" w16cid:durableId="1650330751">
    <w:abstractNumId w:val="1"/>
  </w:num>
  <w:num w:numId="6" w16cid:durableId="8868361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706"/>
    <w:rsid w:val="007428CA"/>
    <w:rsid w:val="00BF1706"/>
    <w:rsid w:val="00E5645E"/>
    <w:rsid w:val="00F813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7A787"/>
  <w15:docId w15:val="{6ABD13DE-74AD-4D38-AB7E-925EBFF63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har"/>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Ttulo2Char">
    <w:name w:val="Título 2 Char"/>
    <w:basedOn w:val="Fontepargpadro"/>
    <w:link w:val="Ttulo2"/>
    <w:uiPriority w:val="9"/>
    <w:rsid w:val="00B90D93"/>
    <w:rPr>
      <w:b/>
      <w:sz w:val="36"/>
      <w:szCs w:val="36"/>
    </w:rPr>
  </w:style>
  <w:style w:type="character" w:styleId="Hyperlink">
    <w:name w:val="Hyperlink"/>
    <w:basedOn w:val="Fontepargpadro"/>
    <w:uiPriority w:val="99"/>
    <w:unhideWhenUsed/>
    <w:rsid w:val="005C7B41"/>
    <w:rPr>
      <w:color w:val="0000FF" w:themeColor="hyperlink"/>
      <w:u w:val="single"/>
    </w:rPr>
  </w:style>
  <w:style w:type="character" w:customStyle="1" w:styleId="MenoPendente1">
    <w:name w:val="Menção Pendente1"/>
    <w:basedOn w:val="Fontepargpadro"/>
    <w:uiPriority w:val="99"/>
    <w:semiHidden/>
    <w:unhideWhenUsed/>
    <w:qFormat/>
    <w:rsid w:val="005C7B41"/>
    <w:rPr>
      <w:color w:val="605E5C"/>
      <w:shd w:val="clear" w:color="auto" w:fill="E1DFDD"/>
    </w:rPr>
  </w:style>
  <w:style w:type="character" w:customStyle="1" w:styleId="CabealhoChar">
    <w:name w:val="Cabeçalho Char"/>
    <w:basedOn w:val="Fontepargpadro"/>
    <w:link w:val="Cabealho"/>
    <w:uiPriority w:val="99"/>
    <w:qFormat/>
    <w:rsid w:val="00A96B22"/>
  </w:style>
  <w:style w:type="paragraph" w:styleId="Cabealho">
    <w:name w:val="header"/>
    <w:basedOn w:val="Normal"/>
    <w:link w:val="CabealhoChar"/>
    <w:uiPriority w:val="99"/>
    <w:unhideWhenUsed/>
    <w:rsid w:val="00A96B22"/>
    <w:pPr>
      <w:tabs>
        <w:tab w:val="center" w:pos="4252"/>
        <w:tab w:val="right" w:pos="8504"/>
      </w:tabs>
      <w:spacing w:after="0" w:line="240" w:lineRule="auto"/>
    </w:pPr>
  </w:style>
  <w:style w:type="character" w:customStyle="1" w:styleId="RodapChar">
    <w:name w:val="Rodapé Char"/>
    <w:basedOn w:val="Fontepargpadro"/>
    <w:link w:val="Rodap"/>
    <w:uiPriority w:val="99"/>
    <w:qFormat/>
    <w:rsid w:val="00A96B22"/>
  </w:style>
  <w:style w:type="paragraph" w:styleId="Rodap">
    <w:name w:val="footer"/>
    <w:basedOn w:val="Normal"/>
    <w:link w:val="RodapChar"/>
    <w:uiPriority w:val="99"/>
    <w:unhideWhenUsed/>
    <w:rsid w:val="00A96B22"/>
    <w:pPr>
      <w:tabs>
        <w:tab w:val="center" w:pos="4252"/>
        <w:tab w:val="right" w:pos="8504"/>
      </w:tabs>
      <w:spacing w:after="0" w:line="240" w:lineRule="auto"/>
    </w:pPr>
  </w:style>
  <w:style w:type="paragraph" w:customStyle="1" w:styleId="Heading">
    <w:name w:val="Heading"/>
    <w:basedOn w:val="Normal"/>
    <w:next w:val="Corpodetexto"/>
    <w:qFormat/>
    <w:pPr>
      <w:keepNext/>
      <w:spacing w:before="240" w:after="120"/>
    </w:pPr>
    <w:rPr>
      <w:rFonts w:ascii="Liberation Sans" w:eastAsia="Noto Sans CJK SC" w:hAnsi="Liberation Sans" w:cs="Lohit Devanagari"/>
      <w:sz w:val="28"/>
      <w:szCs w:val="28"/>
    </w:rPr>
  </w:style>
  <w:style w:type="paragraph" w:styleId="Corpodetexto">
    <w:name w:val="Body Text"/>
    <w:basedOn w:val="Normal"/>
    <w:link w:val="CorpodetextoChar"/>
    <w:uiPriority w:val="1"/>
    <w:qFormat/>
    <w:pPr>
      <w:spacing w:after="140" w:line="276" w:lineRule="auto"/>
    </w:pPr>
  </w:style>
  <w:style w:type="character" w:customStyle="1" w:styleId="CorpodetextoChar">
    <w:name w:val="Corpo de texto Char"/>
    <w:basedOn w:val="Fontepargpadro"/>
    <w:link w:val="Corpodetexto"/>
    <w:uiPriority w:val="1"/>
    <w:rsid w:val="00B90D93"/>
  </w:style>
  <w:style w:type="paragraph" w:styleId="Lista">
    <w:name w:val="List"/>
    <w:basedOn w:val="Corpodetexto"/>
    <w:rPr>
      <w:rFonts w:cs="Lohit Devanagari"/>
    </w:rPr>
  </w:style>
  <w:style w:type="paragraph" w:styleId="Legenda">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argrafodaLista">
    <w:name w:val="List Paragraph"/>
    <w:basedOn w:val="Normal"/>
    <w:uiPriority w:val="34"/>
    <w:qFormat/>
    <w:rsid w:val="00622EEB"/>
    <w:pPr>
      <w:ind w:left="720"/>
      <w:contextualSpacing/>
    </w:pPr>
    <w:rPr>
      <w:rFonts w:asciiTheme="minorHAnsi" w:eastAsiaTheme="minorHAnsi" w:hAnsiTheme="minorHAnsi" w:cstheme="minorBidi"/>
      <w:kern w:val="2"/>
      <w:lang w:eastAsia="en-US"/>
    </w:rPr>
  </w:style>
  <w:style w:type="paragraph" w:customStyle="1" w:styleId="HeaderandFooter">
    <w:name w:val="Header and Footer"/>
    <w:basedOn w:val="Normal"/>
    <w:qFormat/>
  </w:style>
  <w:style w:type="table" w:customStyle="1" w:styleId="TableNormal0">
    <w:name w:val="Table Normal"/>
    <w:tblPr>
      <w:tblCellMar>
        <w:top w:w="0" w:type="dxa"/>
        <w:left w:w="0" w:type="dxa"/>
        <w:bottom w:w="0" w:type="dxa"/>
        <w:right w:w="0" w:type="dxa"/>
      </w:tblCellMar>
    </w:tblPr>
  </w:style>
  <w:style w:type="paragraph" w:styleId="Textodecomentrio">
    <w:name w:val="annotation text"/>
    <w:basedOn w:val="Normal"/>
    <w:link w:val="TextodecomentrioChar"/>
    <w:uiPriority w:val="99"/>
    <w:unhideWhenUsed/>
    <w:pPr>
      <w:spacing w:line="240" w:lineRule="auto"/>
    </w:pPr>
    <w:rPr>
      <w:sz w:val="20"/>
      <w:szCs w:val="20"/>
    </w:rPr>
  </w:style>
  <w:style w:type="character" w:customStyle="1" w:styleId="TextodecomentrioChar">
    <w:name w:val="Texto de comentário Char"/>
    <w:basedOn w:val="Fontepargpadro"/>
    <w:link w:val="Textodecomentrio"/>
    <w:uiPriority w:val="99"/>
    <w:rPr>
      <w:sz w:val="20"/>
      <w:szCs w:val="20"/>
    </w:rPr>
  </w:style>
  <w:style w:type="character" w:styleId="Refdecomentrio">
    <w:name w:val="annotation reference"/>
    <w:basedOn w:val="Fontepargpadro"/>
    <w:uiPriority w:val="99"/>
    <w:semiHidden/>
    <w:unhideWhenUsed/>
    <w:rPr>
      <w:sz w:val="16"/>
      <w:szCs w:val="16"/>
    </w:rPr>
  </w:style>
  <w:style w:type="character" w:customStyle="1" w:styleId="MenoPendente2">
    <w:name w:val="Menção Pendente2"/>
    <w:basedOn w:val="Fontepargpadro"/>
    <w:uiPriority w:val="99"/>
    <w:semiHidden/>
    <w:unhideWhenUsed/>
    <w:rsid w:val="00866BEC"/>
    <w:rPr>
      <w:color w:val="605E5C"/>
      <w:shd w:val="clear" w:color="auto" w:fill="E1DFDD"/>
    </w:rPr>
  </w:style>
  <w:style w:type="paragraph" w:styleId="NormalWeb">
    <w:name w:val="Normal (Web)"/>
    <w:basedOn w:val="Normal"/>
    <w:uiPriority w:val="99"/>
    <w:unhideWhenUsed/>
    <w:rsid w:val="00614652"/>
    <w:pPr>
      <w:spacing w:before="100" w:beforeAutospacing="1" w:after="100" w:afterAutospacing="1" w:line="240" w:lineRule="auto"/>
    </w:pPr>
    <w:rPr>
      <w:rFonts w:ascii="Times New Roman" w:eastAsia="Times New Roman" w:hAnsi="Times New Roman" w:cs="Times New Roman"/>
      <w:sz w:val="24"/>
      <w:szCs w:val="24"/>
    </w:rPr>
  </w:style>
  <w:style w:type="paragraph" w:styleId="Textodenotaderodap">
    <w:name w:val="footnote text"/>
    <w:basedOn w:val="Normal"/>
    <w:link w:val="TextodenotaderodapChar"/>
    <w:rsid w:val="00475E4B"/>
    <w:pPr>
      <w:spacing w:after="60" w:line="240" w:lineRule="auto"/>
      <w:ind w:left="360" w:hanging="360"/>
      <w:jc w:val="both"/>
    </w:pPr>
    <w:rPr>
      <w:rFonts w:ascii="Times New Roman" w:eastAsia="Times New Roman" w:hAnsi="Times New Roman" w:cs="Times New Roman"/>
      <w:sz w:val="20"/>
      <w:szCs w:val="20"/>
      <w:lang w:val="en-GB" w:eastAsia="en-US"/>
    </w:rPr>
  </w:style>
  <w:style w:type="character" w:customStyle="1" w:styleId="TextodenotaderodapChar">
    <w:name w:val="Texto de nota de rodapé Char"/>
    <w:basedOn w:val="Fontepargpadro"/>
    <w:link w:val="Textodenotaderodap"/>
    <w:rsid w:val="00475E4B"/>
    <w:rPr>
      <w:rFonts w:ascii="Times New Roman" w:eastAsia="Times New Roman" w:hAnsi="Times New Roman" w:cs="Times New Roman"/>
      <w:sz w:val="20"/>
      <w:szCs w:val="20"/>
      <w:lang w:val="en-GB" w:eastAsia="en-US"/>
    </w:rPr>
  </w:style>
  <w:style w:type="character" w:styleId="Refdenotaderodap">
    <w:name w:val="footnote reference"/>
    <w:uiPriority w:val="99"/>
    <w:unhideWhenUsed/>
    <w:rsid w:val="00475E4B"/>
    <w:rPr>
      <w:vertAlign w:val="superscript"/>
    </w:rPr>
  </w:style>
  <w:style w:type="paragraph" w:customStyle="1" w:styleId="texto1">
    <w:name w:val="texto1"/>
    <w:basedOn w:val="Normal"/>
    <w:rsid w:val="00475E4B"/>
    <w:pPr>
      <w:spacing w:before="100" w:beforeAutospacing="1" w:after="100" w:afterAutospacing="1" w:line="240" w:lineRule="auto"/>
    </w:pPr>
    <w:rPr>
      <w:rFonts w:ascii="Times New Roman" w:eastAsia="Times New Roman" w:hAnsi="Times New Roman" w:cs="Times New Roman"/>
      <w:sz w:val="24"/>
      <w:szCs w:val="24"/>
    </w:rPr>
  </w:style>
  <w:style w:type="character" w:styleId="nfase">
    <w:name w:val="Emphasis"/>
    <w:basedOn w:val="Fontepargpadro"/>
    <w:uiPriority w:val="20"/>
    <w:qFormat/>
    <w:rsid w:val="00B90D93"/>
    <w:rPr>
      <w:i/>
      <w:iCs/>
    </w:rPr>
  </w:style>
  <w:style w:type="paragraph" w:styleId="Textodebalo">
    <w:name w:val="Balloon Text"/>
    <w:basedOn w:val="Normal"/>
    <w:link w:val="TextodebaloChar"/>
    <w:uiPriority w:val="99"/>
    <w:semiHidden/>
    <w:unhideWhenUsed/>
    <w:rsid w:val="00B90D93"/>
    <w:pPr>
      <w:spacing w:after="0" w:line="240" w:lineRule="auto"/>
    </w:pPr>
    <w:rPr>
      <w:rFonts w:ascii="Segoe UI" w:eastAsiaTheme="minorHAnsi" w:hAnsi="Segoe UI" w:cs="Segoe UI"/>
      <w:sz w:val="18"/>
      <w:szCs w:val="18"/>
      <w:lang w:eastAsia="en-US"/>
    </w:rPr>
  </w:style>
  <w:style w:type="character" w:customStyle="1" w:styleId="TextodebaloChar">
    <w:name w:val="Texto de balão Char"/>
    <w:basedOn w:val="Fontepargpadro"/>
    <w:link w:val="Textodebalo"/>
    <w:uiPriority w:val="99"/>
    <w:semiHidden/>
    <w:rsid w:val="00B90D93"/>
    <w:rPr>
      <w:rFonts w:ascii="Segoe UI" w:eastAsiaTheme="minorHAnsi" w:hAnsi="Segoe UI" w:cs="Segoe UI"/>
      <w:sz w:val="18"/>
      <w:szCs w:val="18"/>
      <w:lang w:eastAsia="en-US"/>
    </w:rPr>
  </w:style>
  <w:style w:type="character" w:customStyle="1" w:styleId="AssuntodocomentrioChar">
    <w:name w:val="Assunto do comentário Char"/>
    <w:basedOn w:val="TextodecomentrioChar"/>
    <w:link w:val="Assuntodocomentrio"/>
    <w:uiPriority w:val="99"/>
    <w:semiHidden/>
    <w:rsid w:val="00B90D93"/>
    <w:rPr>
      <w:rFonts w:asciiTheme="minorHAnsi" w:eastAsiaTheme="minorHAnsi" w:hAnsiTheme="minorHAnsi" w:cstheme="minorBidi"/>
      <w:b/>
      <w:bCs/>
      <w:sz w:val="20"/>
      <w:szCs w:val="20"/>
      <w:lang w:eastAsia="en-US"/>
    </w:rPr>
  </w:style>
  <w:style w:type="paragraph" w:styleId="Assuntodocomentrio">
    <w:name w:val="annotation subject"/>
    <w:basedOn w:val="Textodecomentrio"/>
    <w:next w:val="Textodecomentrio"/>
    <w:link w:val="AssuntodocomentrioChar"/>
    <w:uiPriority w:val="99"/>
    <w:semiHidden/>
    <w:unhideWhenUsed/>
    <w:rsid w:val="00B90D93"/>
    <w:rPr>
      <w:rFonts w:asciiTheme="minorHAnsi" w:eastAsiaTheme="minorHAnsi" w:hAnsiTheme="minorHAnsi" w:cstheme="minorBidi"/>
      <w:b/>
      <w:bCs/>
      <w:lang w:eastAsia="en-US"/>
    </w:rPr>
  </w:style>
  <w:style w:type="paragraph" w:customStyle="1" w:styleId="m62834007415387365msolistparagraph">
    <w:name w:val="m_62834007415387365msolistparagraph"/>
    <w:basedOn w:val="Normal"/>
    <w:rsid w:val="00B90D93"/>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B90D93"/>
    <w:rPr>
      <w:b/>
      <w:bCs/>
    </w:rPr>
  </w:style>
  <w:style w:type="table" w:styleId="Tabelacomgrade">
    <w:name w:val="Table Grid"/>
    <w:basedOn w:val="Tabelanormal"/>
    <w:uiPriority w:val="39"/>
    <w:rsid w:val="0042056B"/>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omercial@r5id.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HxWOa92buBYdAJUaI20iqwmCHg==">CgMxLjA4AHIhMU5LWUNMMmpNZ1luUmtCM2ZPZzAxV0N1bEtYM3l0RWRn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997</Words>
  <Characters>5386</Characters>
  <Application>Microsoft Office Word</Application>
  <DocSecurity>0</DocSecurity>
  <Lines>44</Lines>
  <Paragraphs>12</Paragraphs>
  <ScaleCrop>false</ScaleCrop>
  <Company/>
  <LinksUpToDate>false</LinksUpToDate>
  <CharactersWithSpaces>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NOGUEIRA</dc:creator>
  <cp:lastModifiedBy>Jʜσɴy яa'</cp:lastModifiedBy>
  <cp:revision>3</cp:revision>
  <dcterms:created xsi:type="dcterms:W3CDTF">2025-01-13T22:44:00Z</dcterms:created>
  <dcterms:modified xsi:type="dcterms:W3CDTF">2025-10-16T20:44:00Z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0x0101002DB8195C828F7944B6795F1FFF9204D4</vt:lpwstr>
  </property>
  <property fmtid="{D5CDD505-2E9C-101B-9397-08002B2CF9AE}" pid="3" name="MediaServiceImageTags">
    <vt:lpwstr/>
  </property>
</Properties>
</file>